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12F3ECF" w14:textId="729D5AB9" w:rsidR="00C96E1D" w:rsidRDefault="001006D1">
      <w:pPr>
        <w:spacing w:line="260" w:lineRule="auto"/>
        <w:rPr>
          <w:rFonts w:ascii="メイリオ" w:eastAsia="メイリオ" w:hAnsi="メイリオ" w:cs="メイリオ"/>
        </w:rPr>
      </w:pPr>
      <w:r>
        <w:rPr>
          <w:noProof/>
        </w:rPr>
        <mc:AlternateContent>
          <mc:Choice Requires="wps">
            <w:drawing>
              <wp:anchor distT="45720" distB="45720" distL="114300" distR="114300" simplePos="0" relativeHeight="251659264" behindDoc="0" locked="0" layoutInCell="1" hidden="0" allowOverlap="1" wp14:anchorId="15011A9D" wp14:editId="19AE65DE">
                <wp:simplePos x="0" y="0"/>
                <wp:positionH relativeFrom="margin">
                  <wp:align>right</wp:align>
                </wp:positionH>
                <wp:positionV relativeFrom="paragraph">
                  <wp:posOffset>3810</wp:posOffset>
                </wp:positionV>
                <wp:extent cx="2466975" cy="558800"/>
                <wp:effectExtent l="0" t="0" r="0" b="0"/>
                <wp:wrapNone/>
                <wp:docPr id="220" name="正方形/長方形 220"/>
                <wp:cNvGraphicFramePr/>
                <a:graphic xmlns:a="http://schemas.openxmlformats.org/drawingml/2006/main">
                  <a:graphicData uri="http://schemas.microsoft.com/office/word/2010/wordprocessingShape">
                    <wps:wsp>
                      <wps:cNvSpPr/>
                      <wps:spPr>
                        <a:xfrm>
                          <a:off x="0" y="0"/>
                          <a:ext cx="2466975" cy="558800"/>
                        </a:xfrm>
                        <a:prstGeom prst="rect">
                          <a:avLst/>
                        </a:prstGeom>
                        <a:noFill/>
                        <a:ln>
                          <a:noFill/>
                        </a:ln>
                      </wps:spPr>
                      <wps:txbx>
                        <w:txbxContent>
                          <w:p w14:paraId="61D262BF" w14:textId="77777777" w:rsidR="00D21D9F" w:rsidRDefault="00000000">
                            <w:pPr>
                              <w:jc w:val="right"/>
                              <w:textDirection w:val="btLr"/>
                            </w:pPr>
                            <w:proofErr w:type="spellStart"/>
                            <w:r>
                              <w:rPr>
                                <w:rFonts w:ascii="メイリオ" w:eastAsia="メイリオ" w:hAnsi="メイリオ" w:cs="メイリオ"/>
                                <w:color w:val="000000"/>
                              </w:rPr>
                              <w:t>yyyy</w:t>
                            </w:r>
                            <w:proofErr w:type="spellEnd"/>
                            <w:r>
                              <w:rPr>
                                <w:rFonts w:ascii="メイリオ" w:eastAsia="メイリオ" w:hAnsi="メイリオ" w:cs="メイリオ"/>
                                <w:color w:val="000000"/>
                              </w:rPr>
                              <w:t>年mm月dd日</w:t>
                            </w:r>
                          </w:p>
                          <w:p w14:paraId="5F231E63" w14:textId="77777777" w:rsidR="00D21D9F" w:rsidRDefault="00000000">
                            <w:pPr>
                              <w:jc w:val="right"/>
                              <w:textDirection w:val="btLr"/>
                            </w:pPr>
                            <w:r>
                              <w:rPr>
                                <w:rFonts w:ascii="メイリオ" w:eastAsia="メイリオ" w:hAnsi="メイリオ" w:cs="メイリオ"/>
                                <w:color w:val="000000"/>
                              </w:rPr>
                              <w:t>株式会社SEMIT RP</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15011A9D" id="正方形/長方形 220" o:spid="_x0000_s1026" style="position:absolute;left:0;text-align:left;margin-left:143.05pt;margin-top:.3pt;width:194.25pt;height:44pt;z-index:251659264;visibility:visible;mso-wrap-style:square;mso-height-percent:0;mso-wrap-distance-left:9pt;mso-wrap-distance-top:3.6pt;mso-wrap-distance-right:9pt;mso-wrap-distance-bottom:3.6pt;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" filled="f" stroked="f">
                <v:textbox inset="2.53958mm,1.2694mm,2.53958mm,1.2694mm">
                  <w:txbxContent>
                    <w:p w14:paraId="61D262BF" w14:textId="77777777" w:rsidR="00D21D9F" w:rsidRDefault="00000000">
                      <w:pPr>
                        <w:jc w:val="right"/>
                        <w:textDirection w:val="btLr"/>
                      </w:pPr>
                      <w:proofErr w:type="spellStart"/>
                      <w:r>
                        <w:rPr>
                          <w:rFonts w:ascii="メイリオ" w:eastAsia="メイリオ" w:hAnsi="メイリオ" w:cs="メイリオ"/>
                          <w:color w:val="000000"/>
                        </w:rPr>
                        <w:t>yyyy</w:t>
                      </w:r>
                      <w:proofErr w:type="spellEnd"/>
                      <w:r>
                        <w:rPr>
                          <w:rFonts w:ascii="メイリオ" w:eastAsia="メイリオ" w:hAnsi="メイリオ" w:cs="メイリオ"/>
                          <w:color w:val="000000"/>
                        </w:rPr>
                        <w:t>年mm月dd日</w:t>
                      </w:r>
                    </w:p>
                    <w:p w14:paraId="5F231E63" w14:textId="77777777" w:rsidR="00D21D9F" w:rsidRDefault="00000000">
                      <w:pPr>
                        <w:jc w:val="right"/>
                        <w:textDirection w:val="btLr"/>
                      </w:pPr>
                      <w:r>
                        <w:rPr>
                          <w:rFonts w:ascii="メイリオ" w:eastAsia="メイリオ" w:hAnsi="メイリオ" w:cs="メイリオ"/>
                          <w:color w:val="000000"/>
                        </w:rPr>
                        <w:t>株式会社SEMIT RP</w:t>
                      </w:r>
                    </w:p>
                  </w:txbxContent>
                </v:textbox>
                <w10:wrap anchorx="margin"/>
              </v:rect>
            </w:pict>
          </mc:Fallback>
        </mc:AlternateContent>
      </w:r>
      <w:commentRangeStart w:id="0"/>
      <w:commentRangeEnd w:id="0"/>
      <w:r>
        <w:rPr>
          <w:rStyle w:val="a8"/>
        </w:rPr>
        <w:commentReference w:id="0"/>
      </w:r>
      <w:r w:rsidR="00C96E1D">
        <w:rPr>
          <w:noProof/>
        </w:rPr>
        <mc:AlternateContent>
          <mc:Choice Requires="wps">
            <w:drawing>
              <wp:anchor distT="45720" distB="45720" distL="114300" distR="114300" simplePos="0" relativeHeight="251658240" behindDoc="0" locked="0" layoutInCell="1" hidden="0" allowOverlap="1" wp14:anchorId="7AFB0974" wp14:editId="18C60944">
                <wp:simplePos x="0" y="0"/>
                <wp:positionH relativeFrom="margin">
                  <wp:align>left</wp:align>
                </wp:positionH>
                <wp:positionV relativeFrom="paragraph">
                  <wp:posOffset>13335</wp:posOffset>
                </wp:positionV>
                <wp:extent cx="1512570" cy="354965"/>
                <wp:effectExtent l="0" t="0" r="0" b="6985"/>
                <wp:wrapNone/>
                <wp:docPr id="221" name="正方形/長方形 221"/>
                <wp:cNvGraphicFramePr/>
                <a:graphic xmlns:a="http://schemas.openxmlformats.org/drawingml/2006/main">
                  <a:graphicData uri="http://schemas.microsoft.com/office/word/2010/wordprocessingShape">
                    <wps:wsp>
                      <wps:cNvSpPr/>
                      <wps:spPr>
                        <a:xfrm>
                          <a:off x="0" y="0"/>
                          <a:ext cx="1512570" cy="354965"/>
                        </a:xfrm>
                        <a:prstGeom prst="rect">
                          <a:avLst/>
                        </a:prstGeom>
                        <a:noFill/>
                        <a:ln>
                          <a:noFill/>
                        </a:ln>
                      </wps:spPr>
                      <wps:txbx>
                        <w:txbxContent>
                          <w:p w14:paraId="4816F6AA" w14:textId="77777777" w:rsidR="00D21D9F" w:rsidRDefault="00000000">
                            <w:pPr>
                              <w:spacing w:line="260" w:lineRule="auto"/>
                              <w:textDirection w:val="btLr"/>
                            </w:pPr>
                            <w:r>
                              <w:rPr>
                                <w:rFonts w:ascii="メイリオ" w:eastAsia="メイリオ" w:hAnsi="メイリオ" w:cs="メイリオ"/>
                                <w:color w:val="000000"/>
                              </w:rPr>
                              <w:t>報道関係各位</w:t>
                            </w:r>
                          </w:p>
                          <w:p w14:paraId="3401A6CF" w14:textId="77777777" w:rsidR="00D21D9F" w:rsidRDefault="00D21D9F">
                            <w:pPr>
                              <w:textDirection w:val="btLr"/>
                            </w:pPr>
                          </w:p>
                        </w:txbxContent>
                      </wps:txbx>
                      <wps:bodyPr spcFirstLastPara="1" wrap="square" lIns="91425" tIns="45700" rIns="91425" bIns="45700" anchor="t" anchorCtr="0">
                        <a:noAutofit/>
                      </wps:bodyPr>
                    </wps:wsp>
                  </a:graphicData>
                </a:graphic>
              </wp:anchor>
            </w:drawing>
          </mc:Choice>
          <mc:Fallback>
            <w:pict>
              <v:rect w14:anchorId="7AFB0974" id="正方形/長方形 221" o:spid="_x0000_s1027" style="position:absolute;left:0;text-align:left;margin-left:0;margin-top:1.05pt;width:119.1pt;height:27.95pt;z-index:251658240;visibility:visible;mso-wrap-style:square;mso-wrap-distance-left:9pt;mso-wrap-distance-top:3.6pt;mso-wrap-distance-right:9pt;mso-wrap-distance-bottom:3.6pt;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" filled="f" stroked="f">
                <v:textbox inset="2.53958mm,1.2694mm,2.53958mm,1.2694mm">
                  <w:txbxContent>
                    <w:p w14:paraId="4816F6AA" w14:textId="77777777" w:rsidR="00D21D9F" w:rsidRDefault="00000000">
                      <w:pPr>
                        <w:spacing w:line="260" w:lineRule="auto"/>
                        <w:textDirection w:val="btLr"/>
                      </w:pPr>
                      <w:r>
                        <w:rPr>
                          <w:rFonts w:ascii="メイリオ" w:eastAsia="メイリオ" w:hAnsi="メイリオ" w:cs="メイリオ"/>
                          <w:color w:val="000000"/>
                        </w:rPr>
                        <w:t>報道関係各位</w:t>
                      </w:r>
                    </w:p>
                    <w:p w14:paraId="3401A6CF" w14:textId="77777777" w:rsidR="00D21D9F" w:rsidRDefault="00D21D9F">
                      <w:pPr>
                        <w:textDirection w:val="btLr"/>
                      </w:pPr>
                    </w:p>
                  </w:txbxContent>
                </v:textbox>
                <w10:wrap anchorx="margin"/>
              </v:rect>
            </w:pict>
          </mc:Fallback>
        </mc:AlternateContent>
      </w:r>
    </w:p>
    <w:p w14:paraId="6EA9B91E" w14:textId="16FE06D5" w:rsidR="00C96E1D" w:rsidRDefault="00C96E1D" w:rsidP="001006D1">
      <w:pPr>
        <w:spacing w:line="260" w:lineRule="auto"/>
        <w:jc w:val="right"/>
        <w:rPr>
          <w:rFonts w:ascii="メイリオ" w:eastAsia="メイリオ" w:hAnsi="メイリオ" w:cs="メイリオ"/>
        </w:rPr>
      </w:pPr>
    </w:p>
    <w:p w14:paraId="21A81D53" w14:textId="036C9993" w:rsidR="00D21D9F" w:rsidRDefault="00C96E1D">
      <w:pPr>
        <w:spacing w:line="260" w:lineRule="auto"/>
        <w:rPr>
          <w:rFonts w:ascii="メイリオ" w:eastAsia="メイリオ" w:hAnsi="メイリオ" w:cs="メイリオ"/>
        </w:rPr>
      </w:pPr>
      <w:r>
        <w:rPr>
          <w:rFonts w:ascii="Meiryo UI" w:eastAsia="Meiryo UI" w:hAnsi="Meiryo UI" w:cs="Meiryo UI" w:hint="eastAsia"/>
          <w:noProof/>
        </w:rPr>
        <mc:AlternateContent>
          <mc:Choice Requires="wps">
            <w:drawing>
              <wp:anchor distT="0" distB="0" distL="114300" distR="114300" simplePos="0" relativeHeight="251667456" behindDoc="0" locked="0" layoutInCell="1" allowOverlap="1" wp14:anchorId="41621817" wp14:editId="4741EF73">
                <wp:simplePos x="0" y="0"/>
                <wp:positionH relativeFrom="margin">
                  <wp:align>left</wp:align>
                </wp:positionH>
                <wp:positionV relativeFrom="paragraph">
                  <wp:posOffset>247650</wp:posOffset>
                </wp:positionV>
                <wp:extent cx="6642100" cy="0"/>
                <wp:effectExtent l="0" t="19050" r="25400" b="19050"/>
                <wp:wrapNone/>
                <wp:docPr id="1" name="直線コネクタ 1"/>
                <wp:cNvGraphicFramePr/>
                <a:graphic xmlns:a="http://schemas.openxmlformats.org/drawingml/2006/main">
                  <a:graphicData uri="http://schemas.microsoft.com/office/word/2010/wordprocessingShape">
                    <wps:wsp>
                      <wps:cNvCnPr/>
                      <wps:spPr>
                        <a:xfrm>
                          <a:off x="0" y="0"/>
                          <a:ext cx="6642100"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F252602" id="直線コネクタ 1" o:spid="_x0000_s1026" style="position:absolute;z-index:251667456;visibility:visible;mso-wrap-style:square;mso-wrap-distance-left:9pt;mso-wrap-distance-top:0;mso-wrap-distance-right:9pt;mso-wrap-distance-bottom:0;mso-position-horizontal:left;mso-position-horizontal-relative:margin;mso-position-vertical:absolute;mso-position-vertical-relative:text" from="0,19.5pt" to="523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" strokecolor="#4472c4 [3204]" strokeweight="3pt">
                <v:stroke joinstyle="miter"/>
                <w10:wrap anchorx="margin"/>
              </v:line>
            </w:pict>
          </mc:Fallback>
        </mc:AlternateContent>
      </w:r>
    </w:p>
    <w:bookmarkStart w:id="1" w:name="_heading=h.gjdgxs" w:colFirst="0" w:colLast="0"/>
    <w:bookmarkEnd w:id="1"/>
    <w:p w14:paraId="5E9B7FEC" w14:textId="478BFA60" w:rsidR="00D21D9F" w:rsidRPr="00C55B08" w:rsidRDefault="00C55B08" w:rsidP="00C55B08">
      <w:pPr>
        <w:spacing w:before="240"/>
        <w:jc w:val="center"/>
        <w:rPr>
          <w:rFonts w:ascii="メイリオ" w:eastAsia="メイリオ" w:hAnsi="メイリオ" w:cs="メイリオ"/>
          <w:b/>
          <w:sz w:val="40"/>
          <w:szCs w:val="40"/>
        </w:rPr>
      </w:pPr>
      <w:r w:rsidRPr="00B71312">
        <w:rPr>
          <w:rFonts w:ascii="Meiryo UI" w:eastAsia="Meiryo UI" w:hAnsi="Meiryo UI" w:cs="Meiryo UI" w:hint="eastAsia"/>
          <w:noProof/>
          <w:sz w:val="36"/>
          <w:szCs w:val="36"/>
        </w:rPr>
        <mc:AlternateContent>
          <mc:Choice Requires="wps">
            <w:drawing>
              <wp:anchor distT="0" distB="0" distL="114300" distR="114300" simplePos="0" relativeHeight="251669504" behindDoc="0" locked="0" layoutInCell="1" allowOverlap="1" wp14:anchorId="762DAD38" wp14:editId="7C511580">
                <wp:simplePos x="0" y="0"/>
                <wp:positionH relativeFrom="margin">
                  <wp:align>left</wp:align>
                </wp:positionH>
                <wp:positionV relativeFrom="paragraph">
                  <wp:posOffset>1160780</wp:posOffset>
                </wp:positionV>
                <wp:extent cx="6642100" cy="0"/>
                <wp:effectExtent l="0" t="19050" r="25400" b="19050"/>
                <wp:wrapNone/>
                <wp:docPr id="1716153636" name="直線コネクタ 1716153636"/>
                <wp:cNvGraphicFramePr/>
                <a:graphic xmlns:a="http://schemas.openxmlformats.org/drawingml/2006/main">
                  <a:graphicData uri="http://schemas.microsoft.com/office/word/2010/wordprocessingShape">
                    <wps:wsp>
                      <wps:cNvCnPr/>
                      <wps:spPr>
                        <a:xfrm>
                          <a:off x="0" y="0"/>
                          <a:ext cx="6642100"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B9EF0B2" id="直線コネクタ 1716153636" o:spid="_x0000_s1026" style="position:absolute;z-index:251669504;visibility:visible;mso-wrap-style:square;mso-wrap-distance-left:9pt;mso-wrap-distance-top:0;mso-wrap-distance-right:9pt;mso-wrap-distance-bottom:0;mso-position-horizontal:left;mso-position-horizontal-relative:margin;mso-position-vertical:absolute;mso-position-vertical-relative:text" from="0,91.4pt" to="523pt,9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" strokecolor="#4472c4 [3204]" strokeweight="3pt">
                <v:stroke joinstyle="miter"/>
                <w10:wrap anchorx="margin"/>
              </v:line>
            </w:pict>
          </mc:Fallback>
        </mc:AlternateContent>
      </w:r>
      <w:r w:rsidRPr="00B71312">
        <w:rPr>
          <w:rFonts w:ascii="Meiryo UI" w:eastAsia="Meiryo UI" w:hAnsi="Meiryo UI" w:cs="メイリオ"/>
          <w:b/>
          <w:sz w:val="36"/>
          <w:szCs w:val="36"/>
        </w:rPr>
        <w:t>年頭所感2021「インフラ、世界、事業創出への挑戦」</w:t>
      </w:r>
      <w:r>
        <w:rPr>
          <w:rFonts w:ascii="メイリオ" w:eastAsia="メイリオ" w:hAnsi="メイリオ" w:cs="メイリオ"/>
          <w:b/>
          <w:sz w:val="40"/>
          <w:szCs w:val="40"/>
        </w:rPr>
        <w:br/>
      </w:r>
      <w:r>
        <w:rPr>
          <w:rFonts w:ascii="メイリオ" w:eastAsia="メイリオ" w:hAnsi="メイリオ" w:cs="メイリオ"/>
          <w:sz w:val="24"/>
          <w:szCs w:val="24"/>
        </w:rPr>
        <w:t>～これからの5年間にSEMIT RPが取り組む3つの挑戦～</w:t>
      </w:r>
      <w:r w:rsidR="00C96E1D">
        <w:rPr>
          <w:rFonts w:ascii="メイリオ" w:eastAsia="メイリオ" w:hAnsi="メイリオ" w:cs="メイリオ"/>
          <w:sz w:val="24"/>
          <w:szCs w:val="24"/>
        </w:rPr>
        <w:br/>
      </w:r>
    </w:p>
    <w:p w14:paraId="0E875E66" w14:textId="0093D7A8" w:rsidR="00D21D9F" w:rsidRDefault="001006D1">
      <w:pPr>
        <w:spacing w:line="260" w:lineRule="auto"/>
        <w:jc w:val="left"/>
        <w:rPr>
          <w:rFonts w:ascii="メイリオ" w:eastAsia="メイリオ" w:hAnsi="メイリオ" w:cs="メイリオ"/>
          <w:b/>
          <w:highlight w:val="white"/>
        </w:rPr>
      </w:pPr>
      <w:commentRangeStart w:id="2"/>
      <w:r>
        <w:rPr>
          <w:noProof/>
        </w:rPr>
        <w:drawing>
          <wp:anchor distT="0" distB="0" distL="114300" distR="114300" simplePos="0" relativeHeight="251662336" behindDoc="0" locked="0" layoutInCell="1" hidden="0" allowOverlap="1" wp14:anchorId="07E76104" wp14:editId="1875D565">
            <wp:simplePos x="0" y="0"/>
            <wp:positionH relativeFrom="column">
              <wp:posOffset>3364230</wp:posOffset>
            </wp:positionH>
            <wp:positionV relativeFrom="paragraph">
              <wp:posOffset>8890</wp:posOffset>
            </wp:positionV>
            <wp:extent cx="3406140" cy="2034540"/>
            <wp:effectExtent l="0" t="0" r="0" b="0"/>
            <wp:wrapSquare wrapText="bothSides" distT="0" distB="0" distL="114300" distR="114300"/>
            <wp:docPr id="223"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1"/>
                    <a:srcRect/>
                    <a:stretch>
                      <a:fillRect/>
                    </a:stretch>
                  </pic:blipFill>
                  <pic:spPr>
                    <a:xfrm>
                      <a:off x="0" y="0"/>
                      <a:ext cx="3406140" cy="2034540"/>
                    </a:xfrm>
                    <a:prstGeom prst="rect">
                      <a:avLst/>
                    </a:prstGeom>
                    <a:ln/>
                  </pic:spPr>
                </pic:pic>
              </a:graphicData>
            </a:graphic>
          </wp:anchor>
        </w:drawing>
      </w:r>
      <w:r>
        <w:rPr>
          <w:rFonts w:ascii="メイリオ" w:eastAsia="メイリオ" w:hAnsi="メイリオ" w:cs="メイリオ"/>
          <w:b/>
          <w:highlight w:val="white"/>
        </w:rPr>
        <w:t>新型コロナウイルス感染症に罹患された方とご家族、関係者の皆様に謹んでお見舞い申し上げます。</w:t>
      </w:r>
      <w:commentRangeEnd w:id="2"/>
      <w:r>
        <w:rPr>
          <w:rStyle w:val="a8"/>
        </w:rPr>
        <w:commentReference w:id="2"/>
      </w:r>
      <w:r>
        <w:rPr>
          <w:rFonts w:ascii="メイリオ" w:eastAsia="メイリオ" w:hAnsi="メイリオ" w:cs="メイリオ"/>
          <w:b/>
          <w:highlight w:val="white"/>
        </w:rPr>
        <w:t>また、困難な状況にある方々が一日も早く復興・回復へ向かえるよう心よりお祈り申し上げます。そして医療従事者の方々をはじめライフラインを支えてくださる全ての皆様に、心から敬意を表するとともに、深く感謝を申し上げます。</w:t>
      </w:r>
    </w:p>
    <w:p w14:paraId="7A3D247A" w14:textId="77777777" w:rsidR="00D21D9F" w:rsidRDefault="00D21D9F">
      <w:pPr>
        <w:spacing w:line="260" w:lineRule="auto"/>
        <w:jc w:val="left"/>
        <w:rPr>
          <w:rFonts w:ascii="メイリオ" w:eastAsia="メイリオ" w:hAnsi="メイリオ" w:cs="メイリオ"/>
          <w:b/>
          <w:highlight w:val="white"/>
        </w:rPr>
      </w:pPr>
    </w:p>
    <w:p w14:paraId="16AD49B8" w14:textId="77777777" w:rsidR="00D21D9F" w:rsidRDefault="00000000">
      <w:pPr>
        <w:spacing w:line="260" w:lineRule="auto"/>
        <w:jc w:val="left"/>
        <w:rPr>
          <w:rFonts w:ascii="メイリオ" w:eastAsia="メイリオ" w:hAnsi="メイリオ" w:cs="メイリオ"/>
          <w:b/>
          <w:highlight w:val="white"/>
        </w:rPr>
      </w:pPr>
      <w:r>
        <w:rPr>
          <w:rFonts w:ascii="メイリオ" w:eastAsia="メイリオ" w:hAnsi="メイリオ" w:cs="メイリオ"/>
          <w:b/>
          <w:highlight w:val="white"/>
        </w:rPr>
        <w:t>・「SEMIT RP」を社会的な情報インフラに</w:t>
      </w:r>
    </w:p>
    <w:p w14:paraId="10F1D2D1" w14:textId="77777777" w:rsidR="00D21D9F" w:rsidRDefault="00000000">
      <w:pPr>
        <w:spacing w:line="260" w:lineRule="auto"/>
        <w:jc w:val="left"/>
        <w:rPr>
          <w:rFonts w:ascii="メイリオ" w:eastAsia="メイリオ" w:hAnsi="メイリオ" w:cs="メイリオ"/>
          <w:b/>
          <w:highlight w:val="white"/>
        </w:rPr>
      </w:pPr>
      <w:r>
        <w:rPr>
          <w:rFonts w:ascii="メイリオ" w:eastAsia="メイリオ" w:hAnsi="メイリオ" w:cs="メイリオ"/>
          <w:b/>
          <w:highlight w:val="white"/>
        </w:rPr>
        <w:t>・「SEMIT RP」をグローバルサービスに</w:t>
      </w:r>
    </w:p>
    <w:p w14:paraId="28314D88" w14:textId="77777777" w:rsidR="00D21D9F" w:rsidRDefault="00000000">
      <w:pPr>
        <w:spacing w:line="260" w:lineRule="auto"/>
        <w:jc w:val="left"/>
        <w:rPr>
          <w:rFonts w:ascii="メイリオ" w:eastAsia="メイリオ" w:hAnsi="メイリオ" w:cs="メイリオ"/>
          <w:b/>
          <w:highlight w:val="white"/>
        </w:rPr>
      </w:pPr>
      <w:r>
        <w:rPr>
          <w:rFonts w:ascii="メイリオ" w:eastAsia="メイリオ" w:hAnsi="メイリオ" w:cs="メイリオ"/>
          <w:b/>
          <w:highlight w:val="white"/>
        </w:rPr>
        <w:t>・それを超える事業を生み出す組織に</w:t>
      </w:r>
    </w:p>
    <w:p w14:paraId="06781754" w14:textId="77777777" w:rsidR="00D21D9F" w:rsidRDefault="00D21D9F">
      <w:pPr>
        <w:spacing w:line="260" w:lineRule="auto"/>
        <w:jc w:val="left"/>
        <w:rPr>
          <w:rFonts w:ascii="メイリオ" w:eastAsia="メイリオ" w:hAnsi="メイリオ" w:cs="メイリオ"/>
          <w:b/>
          <w:highlight w:val="white"/>
        </w:rPr>
      </w:pPr>
    </w:p>
    <w:p w14:paraId="4823987A" w14:textId="77777777" w:rsidR="00D21D9F" w:rsidRDefault="00000000">
      <w:pPr>
        <w:spacing w:line="260" w:lineRule="auto"/>
        <w:jc w:val="left"/>
        <w:rPr>
          <w:rFonts w:ascii="メイリオ" w:eastAsia="メイリオ" w:hAnsi="メイリオ" w:cs="メイリオ"/>
          <w:b/>
          <w:highlight w:val="white"/>
        </w:rPr>
      </w:pPr>
      <w:r>
        <w:rPr>
          <w:rFonts w:ascii="メイリオ" w:eastAsia="メイリオ" w:hAnsi="メイリオ" w:cs="メイリオ"/>
          <w:b/>
          <w:highlight w:val="white"/>
        </w:rPr>
        <w:t>プレスリリース配信サービス「SEMIT RP」等を運営する株式会社SEMIT RP（東京都港区、代表取締役：山田拓巳、東証一部：3922）は2021年1月1日（元旦）、2021年の年頭所感として、これからの5年間に取り組む3つの挑戦を宣言します。</w:t>
      </w:r>
    </w:p>
    <w:p w14:paraId="189D6B8C" w14:textId="77777777" w:rsidR="00D21D9F" w:rsidRDefault="00D21D9F">
      <w:pPr>
        <w:spacing w:line="260" w:lineRule="auto"/>
        <w:jc w:val="left"/>
        <w:rPr>
          <w:rFonts w:ascii="メイリオ" w:eastAsia="メイリオ" w:hAnsi="メイリオ" w:cs="メイリオ"/>
          <w:b/>
        </w:rPr>
      </w:pPr>
    </w:p>
    <w:p w14:paraId="6A338A8F" w14:textId="77777777" w:rsidR="00D21D9F" w:rsidRDefault="00000000">
      <w:pPr>
        <w:spacing w:line="260" w:lineRule="auto"/>
        <w:rPr>
          <w:rFonts w:ascii="メイリオ" w:eastAsia="メイリオ" w:hAnsi="メイリオ" w:cs="メイリオ"/>
          <w:b/>
        </w:rPr>
      </w:pPr>
      <w:r>
        <w:rPr>
          <w:rFonts w:ascii="メイリオ" w:eastAsia="メイリオ" w:hAnsi="メイリオ" w:cs="メイリオ"/>
          <w:b/>
        </w:rPr>
        <w:t>2016年に発表した中期経営計画の最終年度である2020年度も残りわずかとなり（2月期末）、私たちは2021年から2025年に向けて、次の中期目標へと向かう位置にいます。</w:t>
      </w:r>
    </w:p>
    <w:p w14:paraId="565792B3" w14:textId="77777777" w:rsidR="00D21D9F" w:rsidRDefault="00000000">
      <w:pPr>
        <w:spacing w:line="260" w:lineRule="auto"/>
        <w:rPr>
          <w:rFonts w:ascii="メイリオ" w:eastAsia="メイリオ" w:hAnsi="メイリオ" w:cs="メイリオ"/>
          <w:b/>
          <w:color w:val="000000"/>
        </w:rPr>
      </w:pPr>
      <w:r>
        <w:rPr>
          <w:rFonts w:ascii="メイリオ" w:eastAsia="メイリオ" w:hAnsi="メイリオ" w:cs="メイリオ"/>
          <w:b/>
        </w:rPr>
        <w:t>これまでに事業面、組織面で出来たこと、出来なかったことがあり、また変わらず目指す目標があ</w:t>
      </w:r>
      <w:r>
        <w:rPr>
          <w:rFonts w:ascii="メイリオ" w:eastAsia="メイリオ" w:hAnsi="メイリオ" w:cs="メイリオ"/>
          <w:b/>
          <w:color w:val="000000"/>
        </w:rPr>
        <w:t>ります。2021年の年頭にそれらをふり返り、決意を新たにします。</w:t>
      </w:r>
    </w:p>
    <w:p w14:paraId="78A3B571" w14:textId="77777777" w:rsidR="00D21D9F" w:rsidRDefault="00000000">
      <w:pPr>
        <w:pBdr>
          <w:top w:val="single" w:sz="4" w:space="3" w:color="FFFFFF"/>
          <w:left w:val="single" w:sz="4" w:space="4" w:color="FFFFFF"/>
          <w:bottom w:val="single" w:sz="4" w:space="0" w:color="FFFFFF"/>
          <w:right w:val="single" w:sz="4" w:space="4" w:color="FFFFFF"/>
        </w:pBdr>
        <w:shd w:val="clear" w:color="auto" w:fill="4472C4"/>
        <w:ind w:firstLine="120"/>
        <w:rPr>
          <w:rFonts w:ascii="メイリオ" w:eastAsia="メイリオ" w:hAnsi="メイリオ" w:cs="メイリオ"/>
          <w:b/>
          <w:color w:val="FFFFFF"/>
          <w:sz w:val="24"/>
          <w:szCs w:val="24"/>
        </w:rPr>
      </w:pPr>
      <w:r>
        <w:rPr>
          <w:rFonts w:ascii="メイリオ" w:eastAsia="メイリオ" w:hAnsi="メイリオ" w:cs="メイリオ"/>
          <w:b/>
          <w:color w:val="FFFFFF"/>
          <w:sz w:val="24"/>
          <w:szCs w:val="24"/>
        </w:rPr>
        <w:t>SEMIT RP社員一同 年頭メッセージ「行動者を支えるインフラ、そして世界へ。さらに事業創出チームへ」</w:t>
      </w:r>
    </w:p>
    <w:p w14:paraId="3B7496C7" w14:textId="77777777" w:rsidR="00D21D9F" w:rsidRDefault="00000000">
      <w:pPr>
        <w:rPr>
          <w:rFonts w:ascii="メイリオ" w:eastAsia="メイリオ" w:hAnsi="メイリオ" w:cs="メイリオ"/>
        </w:rPr>
      </w:pPr>
      <w:commentRangeStart w:id="3"/>
      <w:r>
        <w:rPr>
          <w:noProof/>
        </w:rPr>
        <w:lastRenderedPageBreak/>
        <w:drawing>
          <wp:anchor distT="0" distB="0" distL="114300" distR="114300" simplePos="0" relativeHeight="251663360" behindDoc="0" locked="0" layoutInCell="1" hidden="0" allowOverlap="1" wp14:anchorId="51330300" wp14:editId="387762E1">
            <wp:simplePos x="0" y="0"/>
            <wp:positionH relativeFrom="column">
              <wp:posOffset>863600</wp:posOffset>
            </wp:positionH>
            <wp:positionV relativeFrom="paragraph">
              <wp:posOffset>232410</wp:posOffset>
            </wp:positionV>
            <wp:extent cx="4892040" cy="2438400"/>
            <wp:effectExtent l="0" t="0" r="3810" b="0"/>
            <wp:wrapSquare wrapText="bothSides" distT="0" distB="0" distL="114300" distR="114300"/>
            <wp:docPr id="224"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1"/>
                    <a:srcRect/>
                    <a:stretch>
                      <a:fillRect/>
                    </a:stretch>
                  </pic:blipFill>
                  <pic:spPr>
                    <a:xfrm>
                      <a:off x="0" y="0"/>
                      <a:ext cx="4892040" cy="2438400"/>
                    </a:xfrm>
                    <a:prstGeom prst="rect">
                      <a:avLst/>
                    </a:prstGeom>
                    <a:ln/>
                  </pic:spPr>
                </pic:pic>
              </a:graphicData>
            </a:graphic>
            <wp14:sizeRelV relativeFrom="margin">
              <wp14:pctHeight>0</wp14:pctHeight>
            </wp14:sizeRelV>
          </wp:anchor>
        </w:drawing>
      </w:r>
    </w:p>
    <w:p w14:paraId="02C92B56" w14:textId="77777777" w:rsidR="00D21D9F" w:rsidRDefault="00D21D9F">
      <w:pPr>
        <w:rPr>
          <w:rFonts w:ascii="メイリオ" w:eastAsia="メイリオ" w:hAnsi="メイリオ" w:cs="メイリオ"/>
        </w:rPr>
      </w:pPr>
    </w:p>
    <w:p w14:paraId="7A9029F3" w14:textId="77777777" w:rsidR="00D21D9F" w:rsidRDefault="00D21D9F">
      <w:pPr>
        <w:rPr>
          <w:rFonts w:ascii="メイリオ" w:eastAsia="メイリオ" w:hAnsi="メイリオ" w:cs="メイリオ"/>
        </w:rPr>
      </w:pPr>
    </w:p>
    <w:p w14:paraId="07A659D3" w14:textId="77777777" w:rsidR="00D21D9F" w:rsidRDefault="00D21D9F">
      <w:pPr>
        <w:rPr>
          <w:rFonts w:ascii="メイリオ" w:eastAsia="メイリオ" w:hAnsi="メイリオ" w:cs="メイリオ"/>
        </w:rPr>
      </w:pPr>
    </w:p>
    <w:p w14:paraId="13D0B884" w14:textId="77777777" w:rsidR="00D21D9F" w:rsidRDefault="00D21D9F">
      <w:pPr>
        <w:rPr>
          <w:rFonts w:ascii="メイリオ" w:eastAsia="メイリオ" w:hAnsi="メイリオ" w:cs="メイリオ"/>
        </w:rPr>
      </w:pPr>
    </w:p>
    <w:p w14:paraId="494350A8" w14:textId="77777777" w:rsidR="00D21D9F" w:rsidRDefault="00D21D9F">
      <w:pPr>
        <w:rPr>
          <w:rFonts w:ascii="メイリオ" w:eastAsia="メイリオ" w:hAnsi="メイリオ" w:cs="メイリオ"/>
        </w:rPr>
      </w:pPr>
    </w:p>
    <w:p w14:paraId="367A196B" w14:textId="77777777" w:rsidR="00D21D9F" w:rsidRDefault="00D21D9F">
      <w:pPr>
        <w:rPr>
          <w:rFonts w:ascii="メイリオ" w:eastAsia="メイリオ" w:hAnsi="メイリオ" w:cs="メイリオ"/>
        </w:rPr>
      </w:pPr>
    </w:p>
    <w:p w14:paraId="052DF64A" w14:textId="77777777" w:rsidR="00D21D9F" w:rsidRDefault="00D21D9F">
      <w:pPr>
        <w:rPr>
          <w:rFonts w:ascii="メイリオ" w:eastAsia="メイリオ" w:hAnsi="メイリオ" w:cs="メイリオ"/>
        </w:rPr>
      </w:pPr>
    </w:p>
    <w:p w14:paraId="4F4E353F" w14:textId="77777777" w:rsidR="00D21D9F" w:rsidRDefault="00D21D9F">
      <w:pPr>
        <w:rPr>
          <w:rFonts w:ascii="メイリオ" w:eastAsia="メイリオ" w:hAnsi="メイリオ" w:cs="メイリオ"/>
        </w:rPr>
      </w:pPr>
    </w:p>
    <w:p w14:paraId="065D8CDA" w14:textId="77777777" w:rsidR="00D21D9F" w:rsidRDefault="00D21D9F">
      <w:pPr>
        <w:rPr>
          <w:rFonts w:ascii="メイリオ" w:eastAsia="メイリオ" w:hAnsi="メイリオ" w:cs="メイリオ"/>
        </w:rPr>
      </w:pPr>
    </w:p>
    <w:commentRangeEnd w:id="3"/>
    <w:p w14:paraId="4DF14E4D" w14:textId="77777777" w:rsidR="00D21D9F" w:rsidRDefault="006F2876">
      <w:pPr>
        <w:rPr>
          <w:rFonts w:ascii="メイリオ" w:eastAsia="メイリオ" w:hAnsi="メイリオ" w:cs="メイリオ"/>
        </w:rPr>
      </w:pPr>
      <w:r>
        <w:rPr>
          <w:rStyle w:val="a8"/>
        </w:rPr>
        <w:commentReference w:id="3"/>
      </w:r>
    </w:p>
    <w:p w14:paraId="3D55C846" w14:textId="15581C1B" w:rsidR="00D21D9F" w:rsidRDefault="00915409">
      <w:pPr>
        <w:rPr>
          <w:rFonts w:ascii="メイリオ" w:eastAsia="メイリオ" w:hAnsi="メイリオ" w:cs="メイリオ"/>
        </w:rPr>
      </w:pPr>
      <w:r>
        <w:rPr>
          <w:noProof/>
        </w:rPr>
        <mc:AlternateContent>
          <mc:Choice Requires="wps">
            <w:drawing>
              <wp:anchor distT="45720" distB="45720" distL="114300" distR="114300" simplePos="0" relativeHeight="251664384" behindDoc="0" locked="0" layoutInCell="1" hidden="0" allowOverlap="1" wp14:anchorId="7E15DC7D" wp14:editId="691A078F">
                <wp:simplePos x="0" y="0"/>
                <wp:positionH relativeFrom="column">
                  <wp:posOffset>857250</wp:posOffset>
                </wp:positionH>
                <wp:positionV relativeFrom="paragraph">
                  <wp:posOffset>6985</wp:posOffset>
                </wp:positionV>
                <wp:extent cx="4916805" cy="596265"/>
                <wp:effectExtent l="0" t="0" r="0" b="0"/>
                <wp:wrapSquare wrapText="bothSides" distT="45720" distB="45720" distL="114300" distR="114300"/>
                <wp:docPr id="218" name="正方形/長方形 218"/>
                <wp:cNvGraphicFramePr/>
                <a:graphic xmlns:a="http://schemas.openxmlformats.org/drawingml/2006/main">
                  <a:graphicData uri="http://schemas.microsoft.com/office/word/2010/wordprocessingShape">
                    <wps:wsp>
                      <wps:cNvSpPr/>
                      <wps:spPr>
                        <a:xfrm>
                          <a:off x="0" y="0"/>
                          <a:ext cx="4916805" cy="596265"/>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16D21920" w14:textId="77777777" w:rsidR="00D21D9F" w:rsidRDefault="00000000">
                            <w:pPr>
                              <w:textDirection w:val="btLr"/>
                            </w:pPr>
                            <w:r>
                              <w:rPr>
                                <w:rFonts w:ascii="メイリオ" w:eastAsia="メイリオ" w:hAnsi="メイリオ" w:cs="メイリオ"/>
                                <w:color w:val="000000"/>
                              </w:rPr>
                              <w:t>（1列目左から）社員紹介テキスト・・・・・</w:t>
                            </w:r>
                          </w:p>
                          <w:p w14:paraId="151A99F3" w14:textId="77777777" w:rsidR="00D21D9F" w:rsidRDefault="00000000">
                            <w:pPr>
                              <w:textDirection w:val="btLr"/>
                            </w:pPr>
                            <w:r>
                              <w:rPr>
                                <w:rFonts w:ascii="メイリオ" w:eastAsia="メイリオ" w:hAnsi="メイリオ" w:cs="メイリオ"/>
                                <w:i/>
                                <w:color w:val="3B3B3B"/>
                                <w:highlight w:val="white"/>
                              </w:rPr>
                              <w:t>※写真撮影のため一時的にマスクを外しています。</w:t>
                            </w:r>
                          </w:p>
                        </w:txbxContent>
                      </wps:txbx>
                      <wps:bodyPr spcFirstLastPara="1" wrap="square" lIns="91425" tIns="45700" rIns="91425" bIns="45700" anchor="t" anchorCtr="0">
                        <a:noAutofit/>
                      </wps:bodyPr>
                    </wps:wsp>
                  </a:graphicData>
                </a:graphic>
              </wp:anchor>
            </w:drawing>
          </mc:Choice>
          <mc:Fallback>
            <w:pict>
              <v:rect w14:anchorId="7E15DC7D" id="正方形/長方形 218" o:spid="_x0000_s1028" style="position:absolute;left:0;text-align:left;margin-left:67.5pt;margin-top:.55pt;width:387.15pt;height:46.95pt;z-index:25166438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">
                <v:stroke startarrowwidth="narrow" startarrowlength="short" endarrowwidth="narrow" endarrowlength="short"/>
                <v:textbox inset="2.53958mm,1.2694mm,2.53958mm,1.2694mm">
                  <w:txbxContent>
                    <w:p w14:paraId="16D21920" w14:textId="77777777" w:rsidR="00D21D9F" w:rsidRDefault="00000000">
                      <w:pPr>
                        <w:textDirection w:val="btLr"/>
                      </w:pPr>
                      <w:r>
                        <w:rPr>
                          <w:rFonts w:ascii="メイリオ" w:eastAsia="メイリオ" w:hAnsi="メイリオ" w:cs="メイリオ"/>
                          <w:color w:val="000000"/>
                        </w:rPr>
                        <w:t>（1列目左から）社員紹介テキスト・・・・・</w:t>
                      </w:r>
                    </w:p>
                    <w:p w14:paraId="151A99F3" w14:textId="77777777" w:rsidR="00D21D9F" w:rsidRDefault="00000000">
                      <w:pPr>
                        <w:textDirection w:val="btLr"/>
                      </w:pPr>
                      <w:r>
                        <w:rPr>
                          <w:rFonts w:ascii="メイリオ" w:eastAsia="メイリオ" w:hAnsi="メイリオ" w:cs="メイリオ"/>
                          <w:i/>
                          <w:color w:val="3B3B3B"/>
                          <w:highlight w:val="white"/>
                        </w:rPr>
                        <w:t>※写真撮影のため一時的にマスクを外しています。</w:t>
                      </w:r>
                    </w:p>
                  </w:txbxContent>
                </v:textbox>
                <w10:wrap type="square"/>
              </v:rect>
            </w:pict>
          </mc:Fallback>
        </mc:AlternateContent>
      </w:r>
    </w:p>
    <w:p w14:paraId="1EF0F947" w14:textId="25BC4159" w:rsidR="00D21D9F" w:rsidRDefault="00D21D9F">
      <w:pPr>
        <w:rPr>
          <w:rFonts w:ascii="メイリオ" w:eastAsia="メイリオ" w:hAnsi="メイリオ" w:cs="メイリオ"/>
        </w:rPr>
      </w:pPr>
    </w:p>
    <w:p w14:paraId="4AA62B83" w14:textId="77777777" w:rsidR="00D21D9F" w:rsidRDefault="00D21D9F">
      <w:pPr>
        <w:rPr>
          <w:rFonts w:ascii="メイリオ" w:eastAsia="メイリオ" w:hAnsi="メイリオ" w:cs="メイリオ" w:hint="eastAsia"/>
        </w:rPr>
      </w:pPr>
    </w:p>
    <w:p w14:paraId="63E00B5E" w14:textId="77777777" w:rsidR="00D21D9F" w:rsidRDefault="00000000">
      <w:pPr>
        <w:rPr>
          <w:rFonts w:ascii="メイリオ" w:eastAsia="メイリオ" w:hAnsi="メイリオ" w:cs="メイリオ"/>
        </w:rPr>
      </w:pPr>
      <w:r>
        <w:rPr>
          <w:rFonts w:ascii="メイリオ" w:eastAsia="メイリオ" w:hAnsi="メイリオ" w:cs="メイリオ"/>
        </w:rPr>
        <w:t>あけましておめでとうございます。日ごろからの当社に対するご支援に対し厚く御礼申し上げます。新年にあたり、皆様にご挨拶を申し上げます。</w:t>
      </w:r>
    </w:p>
    <w:p w14:paraId="2520F9A1" w14:textId="77777777" w:rsidR="00D21D9F" w:rsidRDefault="00D21D9F">
      <w:pPr>
        <w:rPr>
          <w:rFonts w:ascii="メイリオ" w:eastAsia="メイリオ" w:hAnsi="メイリオ" w:cs="メイリオ"/>
        </w:rPr>
      </w:pPr>
    </w:p>
    <w:p w14:paraId="52CF60F5" w14:textId="77777777" w:rsidR="0038022A" w:rsidRDefault="00000000">
      <w:pPr>
        <w:rPr>
          <w:rFonts w:ascii="メイリオ" w:eastAsia="メイリオ" w:hAnsi="メイリオ" w:cs="メイリオ"/>
          <w:color w:val="3B3B3B"/>
        </w:rPr>
      </w:pPr>
      <w:commentRangeStart w:id="4"/>
      <w:r>
        <w:rPr>
          <w:rFonts w:ascii="メイリオ" w:eastAsia="メイリオ" w:hAnsi="メイリオ" w:cs="メイリオ"/>
        </w:rPr>
        <w:t>2020年は世界全体で</w:t>
      </w:r>
      <w:r>
        <w:rPr>
          <w:rFonts w:ascii="メイリオ" w:eastAsia="メイリオ" w:hAnsi="メイリオ" w:cs="メイリオ"/>
          <w:color w:val="3B3B3B"/>
          <w:highlight w:val="white"/>
        </w:rPr>
        <w:t>個の活動が制限された年でした。新型コロナウイルスによって移動・集会・営業の自由が奪われ、制約の中での行動を余儀なくされました。そして、不安と恐怖に満ちた沢山のニュースが視界に飛び込み、人々を精神的にも拘束してきました。</w:t>
      </w:r>
      <w:commentRangeEnd w:id="4"/>
      <w:r w:rsidR="00816FBE">
        <w:rPr>
          <w:rStyle w:val="a8"/>
        </w:rPr>
        <w:commentReference w:id="4"/>
      </w:r>
    </w:p>
    <w:p w14:paraId="620E881E" w14:textId="337962C8" w:rsidR="0038022A" w:rsidRDefault="00000000">
      <w:pPr>
        <w:rPr>
          <w:rFonts w:ascii="メイリオ" w:eastAsia="メイリオ" w:hAnsi="メイリオ" w:cs="メイリオ"/>
          <w:color w:val="3B3B3B"/>
        </w:rPr>
      </w:pPr>
      <w:r>
        <w:rPr>
          <w:rFonts w:ascii="メイリオ" w:eastAsia="メイリオ" w:hAnsi="メイリオ" w:cs="メイリオ"/>
          <w:color w:val="3B3B3B"/>
          <w:highlight w:val="white"/>
        </w:rPr>
        <w:t>SEMIT RPには「</w:t>
      </w:r>
      <w:r>
        <w:rPr>
          <w:rFonts w:ascii="メイリオ" w:eastAsia="メイリオ" w:hAnsi="メイリオ" w:cs="メイリオ"/>
          <w:b/>
          <w:color w:val="3B3B3B"/>
          <w:highlight w:val="white"/>
        </w:rPr>
        <w:t>個をエンパワメントする</w:t>
      </w:r>
      <w:r>
        <w:rPr>
          <w:rFonts w:ascii="メイリオ" w:eastAsia="メイリオ" w:hAnsi="メイリオ" w:cs="メイリオ"/>
          <w:color w:val="3B3B3B"/>
          <w:highlight w:val="white"/>
        </w:rPr>
        <w:t>」という思想があります。また、「</w:t>
      </w:r>
      <w:r>
        <w:rPr>
          <w:rFonts w:ascii="メイリオ" w:eastAsia="メイリオ" w:hAnsi="メイリオ" w:cs="メイリオ"/>
          <w:b/>
          <w:color w:val="3B3B3B"/>
          <w:highlight w:val="white"/>
        </w:rPr>
        <w:t>人の心を揺さぶるニュースをより多く、より広く届ける</w:t>
      </w:r>
      <w:r>
        <w:rPr>
          <w:rFonts w:ascii="メイリオ" w:eastAsia="メイリオ" w:hAnsi="メイリオ" w:cs="メイリオ"/>
          <w:color w:val="3B3B3B"/>
          <w:highlight w:val="white"/>
        </w:rPr>
        <w:t>」という創業以来変わらない目的があります。一部の有名人だけでなく、日々の暮らしを支える「名もなきヒーロー」にスポットライトを当てて、その人の行動や頑張りを知った誰かがさらに勇気づけられる。この</w:t>
      </w:r>
      <w:r>
        <w:rPr>
          <w:rFonts w:ascii="メイリオ" w:eastAsia="メイリオ" w:hAnsi="メイリオ" w:cs="メイリオ"/>
          <w:b/>
          <w:color w:val="3B3B3B"/>
          <w:highlight w:val="white"/>
        </w:rPr>
        <w:t>ポジティブな循環の輪</w:t>
      </w:r>
      <w:r>
        <w:rPr>
          <w:rFonts w:ascii="メイリオ" w:eastAsia="メイリオ" w:hAnsi="メイリオ" w:cs="メイリオ"/>
          <w:color w:val="3B3B3B"/>
          <w:highlight w:val="white"/>
        </w:rPr>
        <w:t>を広げていきたいと考えています。</w:t>
      </w:r>
    </w:p>
    <w:p w14:paraId="15545466" w14:textId="3848F5E8" w:rsidR="00C96E1D" w:rsidRDefault="00000000">
      <w:pPr>
        <w:rPr>
          <w:rFonts w:ascii="メイリオ" w:eastAsia="メイリオ" w:hAnsi="メイリオ" w:cs="メイリオ"/>
          <w:color w:val="3B3B3B"/>
          <w:highlight w:val="white"/>
        </w:rPr>
      </w:pPr>
      <w:r>
        <w:rPr>
          <w:rFonts w:ascii="メイリオ" w:eastAsia="メイリオ" w:hAnsi="メイリオ" w:cs="メイリオ"/>
          <w:color w:val="3B3B3B"/>
          <w:highlight w:val="white"/>
        </w:rPr>
        <w:t>圧倒的な総量で社会に流れるネガティブなニュースに対して、まだまだ私たちが関与できたポジティブな情報が相対的に多くないことを痛感させられる一方で、私たちにできる貢献のあり方について手触りを感じられたのが、2020年でした。</w:t>
      </w:r>
    </w:p>
    <w:p w14:paraId="7D155F37" w14:textId="55F439A5" w:rsidR="00D21D9F" w:rsidRDefault="00000000">
      <w:pPr>
        <w:rPr>
          <w:rFonts w:ascii="メイリオ" w:eastAsia="メイリオ" w:hAnsi="メイリオ" w:cs="メイリオ"/>
        </w:rPr>
      </w:pPr>
      <w:commentRangeStart w:id="5"/>
      <w:r>
        <w:rPr>
          <w:rFonts w:ascii="メイリオ" w:eastAsia="メイリオ" w:hAnsi="メイリオ" w:cs="メイリオ"/>
          <w:color w:val="3B3B3B"/>
          <w:highlight w:val="white"/>
        </w:rPr>
        <w:t>SEMIT RPは、2021年からの5年間で3つの挑戦に取り組むことを宣言します。</w:t>
      </w:r>
      <w:commentRangeEnd w:id="5"/>
      <w:r w:rsidR="00816FBE">
        <w:rPr>
          <w:rStyle w:val="a8"/>
        </w:rPr>
        <w:commentReference w:id="5"/>
      </w:r>
    </w:p>
    <w:p w14:paraId="37F2B6FE" w14:textId="77777777" w:rsidR="00D21D9F" w:rsidRDefault="00D21D9F">
      <w:pPr>
        <w:rPr>
          <w:rFonts w:ascii="メイリオ" w:eastAsia="メイリオ" w:hAnsi="メイリオ" w:cs="メイリオ"/>
        </w:rPr>
      </w:pPr>
    </w:p>
    <w:p w14:paraId="4D129CDA" w14:textId="599655AA" w:rsidR="00C96E1D" w:rsidRDefault="00000000">
      <w:pPr>
        <w:rPr>
          <w:rFonts w:ascii="メイリオ" w:eastAsia="メイリオ" w:hAnsi="メイリオ" w:cs="メイリオ"/>
          <w:color w:val="3B3B3B"/>
        </w:rPr>
      </w:pPr>
      <w:r>
        <w:rPr>
          <w:rFonts w:ascii="メイリオ" w:eastAsia="メイリオ" w:hAnsi="メイリオ" w:cs="メイリオ"/>
          <w:b/>
          <w:color w:val="3B3B3B"/>
          <w:highlight w:val="white"/>
          <w:u w:val="single"/>
        </w:rPr>
        <w:t>「SEMIT RP」を社会的な情報インフラに</w:t>
      </w:r>
    </w:p>
    <w:p w14:paraId="2A74BE3D" w14:textId="77777777" w:rsidR="00C96E1D" w:rsidRDefault="00000000">
      <w:pPr>
        <w:rPr>
          <w:rFonts w:ascii="メイリオ" w:eastAsia="メイリオ" w:hAnsi="メイリオ" w:cs="メイリオ"/>
          <w:color w:val="3B3B3B"/>
        </w:rPr>
      </w:pPr>
      <w:commentRangeStart w:id="6"/>
      <w:r>
        <w:rPr>
          <w:rFonts w:ascii="メイリオ" w:eastAsia="メイリオ" w:hAnsi="メイリオ" w:cs="メイリオ"/>
          <w:color w:val="3B3B3B"/>
          <w:highlight w:val="white"/>
        </w:rPr>
        <w:t>プレスリリース配信サービス「SEMIT RP」は、利用企業数4万3000社超（2020年8月末時点）、国内上場企業の4割が利用し、月間プレスリリース件数は2万を突破、サイト月間PV数が5000万に到達しています。企業発表情報が集まるプラットフォームとして多くのメディア記者の情報収集にも活用いただいています。しかし、国内に385万社ある企業のうちインターネットをマーケティングやリクルーティングに活用する企業が数十万社あると言われており、そこと比べてもインターネットをPRに活用する企業はまだ多くないと言えます。「SEMIT RP」は、</w:t>
      </w:r>
      <w:r>
        <w:rPr>
          <w:rFonts w:ascii="メイリオ" w:eastAsia="メイリオ" w:hAnsi="メイリオ" w:cs="メイリオ"/>
          <w:b/>
          <w:color w:val="3B3B3B"/>
          <w:highlight w:val="white"/>
        </w:rPr>
        <w:t>社会的な情報インフラ</w:t>
      </w:r>
      <w:r>
        <w:rPr>
          <w:rFonts w:ascii="メイリオ" w:eastAsia="メイリオ" w:hAnsi="メイリオ" w:cs="メイリオ"/>
          <w:color w:val="3B3B3B"/>
          <w:highlight w:val="white"/>
        </w:rPr>
        <w:t>を目指します。</w:t>
      </w:r>
      <w:commentRangeEnd w:id="6"/>
      <w:r w:rsidR="00816FBE">
        <w:rPr>
          <w:rStyle w:val="a8"/>
        </w:rPr>
        <w:commentReference w:id="6"/>
      </w:r>
    </w:p>
    <w:p w14:paraId="3D1C6FB9" w14:textId="77777777" w:rsidR="00EC175A" w:rsidRDefault="00000000">
      <w:pPr>
        <w:rPr>
          <w:rFonts w:ascii="メイリオ" w:eastAsia="メイリオ" w:hAnsi="メイリオ" w:cs="メイリオ"/>
          <w:color w:val="3B3B3B"/>
        </w:rPr>
      </w:pPr>
      <w:commentRangeStart w:id="7"/>
      <w:r>
        <w:rPr>
          <w:rFonts w:ascii="メイリオ" w:eastAsia="メイリオ" w:hAnsi="メイリオ" w:cs="メイリオ"/>
          <w:color w:val="3B3B3B"/>
          <w:highlight w:val="white"/>
        </w:rPr>
        <w:t>利用数だけでなく、発信される情報の内容は重要です。従来のプレスリリースが客観的な結果を端的に伝える</w:t>
      </w:r>
      <w:r>
        <w:rPr>
          <w:rFonts w:ascii="メイリオ" w:eastAsia="メイリオ" w:hAnsi="メイリオ" w:cs="メイリオ"/>
          <w:color w:val="3B3B3B"/>
          <w:highlight w:val="white"/>
        </w:rPr>
        <w:lastRenderedPageBreak/>
        <w:t>ものだったところから、そこに至る過程や当事者の主観も求められる情報となり、プレスリリースと定義される情報も変化しています。</w:t>
      </w:r>
      <w:commentRangeEnd w:id="7"/>
      <w:r w:rsidR="00816FBE">
        <w:rPr>
          <w:rStyle w:val="a8"/>
        </w:rPr>
        <w:commentReference w:id="7"/>
      </w:r>
      <w:r>
        <w:rPr>
          <w:rFonts w:ascii="メイリオ" w:eastAsia="メイリオ" w:hAnsi="メイリオ" w:cs="メイリオ"/>
          <w:color w:val="3B3B3B"/>
          <w:highlight w:val="white"/>
        </w:rPr>
        <w:t>さらに</w:t>
      </w:r>
      <w:commentRangeStart w:id="8"/>
      <w:r>
        <w:rPr>
          <w:rFonts w:ascii="メイリオ" w:eastAsia="メイリオ" w:hAnsi="メイリオ" w:cs="メイリオ"/>
          <w:color w:val="3B3B3B"/>
          <w:highlight w:val="white"/>
        </w:rPr>
        <w:t>2020年5月には、開発の裏側や創業ストーリーなど企業・団体の出来事の裏にある秘められた背景や裏話を当事者が自ら公式発表できる広報サービス「SEMIT RP STORY」を開始しました。</w:t>
      </w:r>
      <w:commentRangeEnd w:id="8"/>
      <w:r w:rsidR="00566DF7">
        <w:rPr>
          <w:rStyle w:val="a8"/>
        </w:rPr>
        <w:commentReference w:id="8"/>
      </w:r>
      <w:r>
        <w:rPr>
          <w:rFonts w:ascii="メイリオ" w:eastAsia="メイリオ" w:hAnsi="メイリオ" w:cs="メイリオ"/>
          <w:color w:val="3B3B3B"/>
          <w:highlight w:val="white"/>
        </w:rPr>
        <w:t>「なぜやるか」という理由を説明することは、</w:t>
      </w:r>
      <w:r>
        <w:rPr>
          <w:rFonts w:ascii="メイリオ" w:eastAsia="メイリオ" w:hAnsi="メイリオ" w:cs="メイリオ"/>
          <w:b/>
          <w:color w:val="3B3B3B"/>
          <w:highlight w:val="white"/>
        </w:rPr>
        <w:t>社会におけるその企業その商品の存在意義を語ること</w:t>
      </w:r>
      <w:r>
        <w:rPr>
          <w:rFonts w:ascii="メイリオ" w:eastAsia="メイリオ" w:hAnsi="メイリオ" w:cs="メイリオ"/>
          <w:color w:val="3B3B3B"/>
          <w:highlight w:val="white"/>
        </w:rPr>
        <w:t>であり、そこには</w:t>
      </w:r>
      <w:r>
        <w:rPr>
          <w:rFonts w:ascii="メイリオ" w:eastAsia="メイリオ" w:hAnsi="メイリオ" w:cs="メイリオ"/>
          <w:b/>
          <w:color w:val="3B3B3B"/>
          <w:highlight w:val="white"/>
        </w:rPr>
        <w:t>他の企業に真似のできない差別化のストーリーがある</w:t>
      </w:r>
      <w:r>
        <w:rPr>
          <w:rFonts w:ascii="メイリオ" w:eastAsia="メイリオ" w:hAnsi="メイリオ" w:cs="メイリオ"/>
          <w:color w:val="3B3B3B"/>
          <w:highlight w:val="white"/>
        </w:rPr>
        <w:t>と言えます。</w:t>
      </w:r>
    </w:p>
    <w:p w14:paraId="7622B225" w14:textId="77777777" w:rsidR="00EC175A" w:rsidRDefault="00EC175A">
      <w:pPr>
        <w:rPr>
          <w:rFonts w:ascii="メイリオ" w:eastAsia="メイリオ" w:hAnsi="メイリオ" w:cs="メイリオ"/>
          <w:color w:val="3B3B3B"/>
        </w:rPr>
      </w:pPr>
      <w:commentRangeStart w:id="9"/>
      <w:r>
        <w:rPr>
          <w:rFonts w:ascii="メイリオ" w:eastAsia="メイリオ" w:hAnsi="メイリオ" w:cs="メイリオ" w:hint="eastAsia"/>
          <w:color w:val="3B3B3B"/>
        </w:rPr>
        <w:t>※↓</w:t>
      </w:r>
      <w:commentRangeEnd w:id="9"/>
      <w:r>
        <w:rPr>
          <w:rStyle w:val="a8"/>
        </w:rPr>
        <w:commentReference w:id="9"/>
      </w:r>
    </w:p>
    <w:p w14:paraId="5E71FC98" w14:textId="4AC15690" w:rsidR="00C96E1D" w:rsidRPr="00EC175A" w:rsidRDefault="00000000">
      <w:pPr>
        <w:rPr>
          <w:rFonts w:ascii="メイリオ" w:eastAsia="メイリオ" w:hAnsi="メイリオ" w:cs="メイリオ"/>
          <w:color w:val="3B3B3B"/>
          <w:highlight w:val="white"/>
        </w:rPr>
      </w:pPr>
      <w:r>
        <w:rPr>
          <w:rFonts w:ascii="メイリオ" w:eastAsia="メイリオ" w:hAnsi="メイリオ" w:cs="メイリオ"/>
          <w:b/>
          <w:color w:val="3B3B3B"/>
          <w:highlight w:val="white"/>
          <w:u w:val="single"/>
        </w:rPr>
        <w:t>「SEMIT RP」をグローバルサービスに</w:t>
      </w:r>
    </w:p>
    <w:p w14:paraId="75BB76EF" w14:textId="77777777" w:rsidR="00C96E1D" w:rsidRDefault="00000000">
      <w:pPr>
        <w:rPr>
          <w:rFonts w:ascii="メイリオ" w:eastAsia="メイリオ" w:hAnsi="メイリオ" w:cs="メイリオ"/>
          <w:color w:val="3B3B3B"/>
        </w:rPr>
      </w:pPr>
      <w:r>
        <w:rPr>
          <w:rFonts w:ascii="メイリオ" w:eastAsia="メイリオ" w:hAnsi="メイリオ" w:cs="メイリオ"/>
          <w:color w:val="3B3B3B"/>
          <w:highlight w:val="white"/>
        </w:rPr>
        <w:t>日本だけに留まらず、「SEMIT RP」を</w:t>
      </w:r>
      <w:r>
        <w:rPr>
          <w:rFonts w:ascii="メイリオ" w:eastAsia="メイリオ" w:hAnsi="メイリオ" w:cs="メイリオ"/>
          <w:b/>
          <w:color w:val="3B3B3B"/>
          <w:highlight w:val="white"/>
        </w:rPr>
        <w:t>世界で有数のインターネットサービスにする</w:t>
      </w:r>
      <w:r>
        <w:rPr>
          <w:rFonts w:ascii="メイリオ" w:eastAsia="メイリオ" w:hAnsi="メイリオ" w:cs="メイリオ"/>
          <w:color w:val="3B3B3B"/>
          <w:highlight w:val="white"/>
        </w:rPr>
        <w:t>ためにグローバル展開に挑戦します。</w:t>
      </w:r>
    </w:p>
    <w:p w14:paraId="71AEBB75" w14:textId="77777777" w:rsidR="00C96E1D" w:rsidRDefault="00000000">
      <w:pPr>
        <w:rPr>
          <w:rFonts w:ascii="メイリオ" w:eastAsia="メイリオ" w:hAnsi="メイリオ" w:cs="メイリオ"/>
          <w:color w:val="3B3B3B"/>
        </w:rPr>
      </w:pPr>
      <w:commentRangeStart w:id="10"/>
      <w:r>
        <w:rPr>
          <w:rFonts w:ascii="メイリオ" w:eastAsia="メイリオ" w:hAnsi="メイリオ" w:cs="メイリオ"/>
          <w:color w:val="3B3B3B"/>
          <w:highlight w:val="white"/>
        </w:rPr>
        <w:t>2013年にも中国への展開を試みていますが、社会環境やメディア環境の違いから、利用企業社数が伸びず、メディアリレーションも構築することが出来ず、加えて投資を継続していくだけの企業体力もなかったため、あえなく撤退しています。</w:t>
      </w:r>
      <w:commentRangeEnd w:id="10"/>
      <w:r w:rsidR="00566DF7">
        <w:rPr>
          <w:rStyle w:val="a8"/>
        </w:rPr>
        <w:commentReference w:id="10"/>
      </w:r>
      <w:r>
        <w:rPr>
          <w:rFonts w:ascii="メイリオ" w:eastAsia="メイリオ" w:hAnsi="メイリオ" w:cs="メイリオ"/>
          <w:color w:val="3B3B3B"/>
          <w:highlight w:val="white"/>
        </w:rPr>
        <w:t>当時からは事業状況が変わり、企業体力も十分ついてきており、グローバル展開に再チャレンジする時期にきていると考えています。</w:t>
      </w:r>
    </w:p>
    <w:p w14:paraId="485407F1" w14:textId="77777777" w:rsidR="00C96E1D" w:rsidRDefault="00000000">
      <w:pPr>
        <w:rPr>
          <w:rFonts w:ascii="メイリオ" w:eastAsia="メイリオ" w:hAnsi="メイリオ" w:cs="メイリオ"/>
          <w:color w:val="3B3B3B"/>
        </w:rPr>
      </w:pPr>
      <w:r>
        <w:rPr>
          <w:rFonts w:ascii="メイリオ" w:eastAsia="メイリオ" w:hAnsi="メイリオ" w:cs="メイリオ"/>
          <w:color w:val="3B3B3B"/>
          <w:highlight w:val="white"/>
        </w:rPr>
        <w:t>「SEMIT RP」がグローバルに展開されることで、</w:t>
      </w:r>
      <w:r>
        <w:rPr>
          <w:rFonts w:ascii="メイリオ" w:eastAsia="メイリオ" w:hAnsi="メイリオ" w:cs="メイリオ"/>
          <w:b/>
          <w:color w:val="3B3B3B"/>
          <w:highlight w:val="white"/>
        </w:rPr>
        <w:t>日本企業の海外でのタッチポイントや海外企業の日本でのビジネスチャンスが相互に増えること</w:t>
      </w:r>
      <w:r>
        <w:rPr>
          <w:rFonts w:ascii="メイリオ" w:eastAsia="メイリオ" w:hAnsi="メイリオ" w:cs="メイリオ"/>
          <w:color w:val="3B3B3B"/>
          <w:highlight w:val="white"/>
        </w:rPr>
        <w:t>を願っています</w:t>
      </w:r>
      <w:r w:rsidR="00C96E1D">
        <w:rPr>
          <w:rFonts w:ascii="メイリオ" w:eastAsia="メイリオ" w:hAnsi="メイリオ" w:cs="メイリオ" w:hint="eastAsia"/>
          <w:color w:val="3B3B3B"/>
          <w:highlight w:val="white"/>
        </w:rPr>
        <w:t>。</w:t>
      </w:r>
    </w:p>
    <w:p w14:paraId="5A4099E6" w14:textId="77777777" w:rsidR="00EC175A" w:rsidRDefault="00EC175A">
      <w:pPr>
        <w:rPr>
          <w:rFonts w:ascii="メイリオ" w:eastAsia="メイリオ" w:hAnsi="メイリオ" w:cs="メイリオ"/>
          <w:color w:val="3B3B3B"/>
        </w:rPr>
      </w:pPr>
    </w:p>
    <w:p w14:paraId="45C0AFFD" w14:textId="7DED25B2" w:rsidR="00C96E1D" w:rsidRDefault="00000000">
      <w:pPr>
        <w:rPr>
          <w:rFonts w:ascii="メイリオ" w:eastAsia="メイリオ" w:hAnsi="メイリオ" w:cs="メイリオ"/>
          <w:color w:val="3B3B3B"/>
        </w:rPr>
      </w:pPr>
      <w:r>
        <w:rPr>
          <w:rFonts w:ascii="メイリオ" w:eastAsia="メイリオ" w:hAnsi="メイリオ" w:cs="メイリオ"/>
          <w:b/>
          <w:color w:val="3B3B3B"/>
          <w:highlight w:val="white"/>
          <w:u w:val="single"/>
        </w:rPr>
        <w:t>それを超える事業を生み出す組織に</w:t>
      </w:r>
    </w:p>
    <w:p w14:paraId="03304A3C" w14:textId="77777777" w:rsidR="00114755" w:rsidRDefault="00000000">
      <w:pPr>
        <w:rPr>
          <w:rFonts w:ascii="メイリオ" w:eastAsia="メイリオ" w:hAnsi="メイリオ" w:cs="メイリオ"/>
          <w:color w:val="3B3B3B"/>
        </w:rPr>
      </w:pPr>
      <w:r>
        <w:rPr>
          <w:rFonts w:ascii="メイリオ" w:eastAsia="メイリオ" w:hAnsi="メイリオ" w:cs="メイリオ"/>
          <w:color w:val="3B3B3B"/>
          <w:highlight w:val="white"/>
        </w:rPr>
        <w:t>「SEMIT RP」を超える事業をつくること、それを生み出す人材が台頭する組織を目指して、これまで組織づくりに挑んできました。共通のミッションに向かい、価値観を共にして働くチームが出来つつある手応えを感じる一方、事業面ではまだ「Webクリッピング」「</w:t>
      </w:r>
      <w:proofErr w:type="spellStart"/>
      <w:r>
        <w:rPr>
          <w:rFonts w:ascii="メイリオ" w:eastAsia="メイリオ" w:hAnsi="メイリオ" w:cs="メイリオ"/>
          <w:color w:val="3B3B3B"/>
          <w:highlight w:val="white"/>
        </w:rPr>
        <w:t>Jooto</w:t>
      </w:r>
      <w:proofErr w:type="spellEnd"/>
      <w:r>
        <w:rPr>
          <w:rFonts w:ascii="メイリオ" w:eastAsia="メイリオ" w:hAnsi="メイリオ" w:cs="メイリオ"/>
          <w:color w:val="3B3B3B"/>
          <w:highlight w:val="white"/>
        </w:rPr>
        <w:t>」「</w:t>
      </w:r>
      <w:proofErr w:type="spellStart"/>
      <w:r>
        <w:rPr>
          <w:rFonts w:ascii="メイリオ" w:eastAsia="メイリオ" w:hAnsi="メイリオ" w:cs="メイリオ"/>
          <w:color w:val="3B3B3B"/>
          <w:highlight w:val="white"/>
        </w:rPr>
        <w:t>Tayori</w:t>
      </w:r>
      <w:proofErr w:type="spellEnd"/>
      <w:r>
        <w:rPr>
          <w:rFonts w:ascii="メイリオ" w:eastAsia="メイリオ" w:hAnsi="メイリオ" w:cs="メイリオ"/>
          <w:color w:val="3B3B3B"/>
          <w:highlight w:val="white"/>
        </w:rPr>
        <w:t>」等のサービスが第2、第3の柱となれるよう投資を続けている段階です。</w:t>
      </w:r>
    </w:p>
    <w:p w14:paraId="03612143" w14:textId="29CEF240" w:rsidR="00C96E1D" w:rsidRDefault="00000000">
      <w:pPr>
        <w:rPr>
          <w:rFonts w:ascii="メイリオ" w:eastAsia="メイリオ" w:hAnsi="メイリオ" w:cs="メイリオ"/>
          <w:color w:val="3B3B3B"/>
        </w:rPr>
      </w:pPr>
      <w:r>
        <w:rPr>
          <w:rFonts w:ascii="メイリオ" w:eastAsia="メイリオ" w:hAnsi="メイリオ" w:cs="メイリオ"/>
          <w:color w:val="3B3B3B"/>
          <w:highlight w:val="white"/>
        </w:rPr>
        <w:t>丹念に継続して企業理念を伝え、そこに共感して同じ目的に向かえる仲間を集めながら、よりアグレッシブかつ柔軟な人事施策や組織変更を重ねて、</w:t>
      </w:r>
      <w:r>
        <w:rPr>
          <w:rFonts w:ascii="メイリオ" w:eastAsia="メイリオ" w:hAnsi="メイリオ" w:cs="メイリオ"/>
          <w:b/>
          <w:color w:val="3B3B3B"/>
          <w:highlight w:val="white"/>
        </w:rPr>
        <w:t>「SEMIT RP」を超える事業を生み出せるような人材が台頭する組織</w:t>
      </w:r>
      <w:r>
        <w:rPr>
          <w:rFonts w:ascii="メイリオ" w:eastAsia="メイリオ" w:hAnsi="メイリオ" w:cs="メイリオ"/>
          <w:color w:val="3B3B3B"/>
          <w:highlight w:val="white"/>
        </w:rPr>
        <w:t>を目指します。</w:t>
      </w:r>
    </w:p>
    <w:p w14:paraId="2BAC72EB" w14:textId="77777777" w:rsidR="00816FBE" w:rsidRDefault="00816FBE">
      <w:pPr>
        <w:rPr>
          <w:rFonts w:ascii="メイリオ" w:eastAsia="メイリオ" w:hAnsi="メイリオ" w:cs="メイリオ"/>
          <w:color w:val="3B3B3B"/>
          <w:highlight w:val="white"/>
        </w:rPr>
      </w:pPr>
    </w:p>
    <w:p w14:paraId="0923A88A" w14:textId="74A9A85A" w:rsidR="00C96E1D" w:rsidRDefault="00000000">
      <w:pPr>
        <w:rPr>
          <w:rFonts w:ascii="メイリオ" w:eastAsia="メイリオ" w:hAnsi="メイリオ" w:cs="メイリオ"/>
          <w:color w:val="3B3B3B"/>
        </w:rPr>
      </w:pPr>
      <w:r>
        <w:rPr>
          <w:rFonts w:ascii="メイリオ" w:eastAsia="メイリオ" w:hAnsi="メイリオ" w:cs="メイリオ"/>
          <w:color w:val="3B3B3B"/>
          <w:highlight w:val="white"/>
        </w:rPr>
        <w:t>引き続きミッション「行動者発の情報が、人の心を揺さぶる時代へ」の実現に向けて、社員一同で邁進してまいります。</w:t>
      </w:r>
    </w:p>
    <w:p w14:paraId="73B98C84" w14:textId="4EE02CCE" w:rsidR="00D21D9F" w:rsidRDefault="00000000">
      <w:pPr>
        <w:rPr>
          <w:rFonts w:ascii="メイリオ" w:eastAsia="メイリオ" w:hAnsi="メイリオ" w:cs="メイリオ"/>
          <w:color w:val="3B3B3B"/>
          <w:highlight w:val="white"/>
        </w:rPr>
      </w:pPr>
      <w:r>
        <w:rPr>
          <w:rFonts w:ascii="メイリオ" w:eastAsia="メイリオ" w:hAnsi="メイリオ" w:cs="メイリオ"/>
          <w:color w:val="3B3B3B"/>
          <w:highlight w:val="white"/>
        </w:rPr>
        <w:t>（2020年に「行動者」を商標登録いたしました。https://www.j-platpat~）</w:t>
      </w:r>
    </w:p>
    <w:p w14:paraId="305087FC" w14:textId="77777777" w:rsidR="00D21D9F" w:rsidRDefault="00D21D9F">
      <w:pPr>
        <w:rPr>
          <w:rFonts w:ascii="メイリオ" w:eastAsia="メイリオ" w:hAnsi="メイリオ" w:cs="メイリオ"/>
        </w:rPr>
      </w:pPr>
    </w:p>
    <w:p w14:paraId="1C7D94E8" w14:textId="77777777" w:rsidR="00D21D9F" w:rsidRDefault="00000000">
      <w:pPr>
        <w:pBdr>
          <w:top w:val="single" w:sz="4" w:space="3" w:color="FFFFFF"/>
          <w:left w:val="single" w:sz="4" w:space="4" w:color="FFFFFF"/>
          <w:bottom w:val="single" w:sz="4" w:space="0" w:color="FFFFFF"/>
          <w:right w:val="single" w:sz="4" w:space="4" w:color="FFFFFF"/>
        </w:pBdr>
        <w:shd w:val="clear" w:color="auto" w:fill="4472C4"/>
        <w:ind w:firstLine="120"/>
        <w:rPr>
          <w:rFonts w:ascii="メイリオ" w:eastAsia="メイリオ" w:hAnsi="メイリオ" w:cs="メイリオ"/>
          <w:b/>
          <w:color w:val="FFFFFF"/>
          <w:sz w:val="24"/>
          <w:szCs w:val="24"/>
        </w:rPr>
      </w:pPr>
      <w:commentRangeStart w:id="11"/>
      <w:r>
        <w:rPr>
          <w:rFonts w:ascii="メイリオ" w:eastAsia="メイリオ" w:hAnsi="メイリオ" w:cs="メイリオ"/>
          <w:b/>
          <w:color w:val="FFFFFF"/>
          <w:sz w:val="24"/>
          <w:szCs w:val="24"/>
        </w:rPr>
        <w:t>SEMIT RP代表 山田拓巳　2021年 年頭の辞</w:t>
      </w:r>
      <w:commentRangeEnd w:id="11"/>
      <w:r w:rsidR="00EC175A">
        <w:rPr>
          <w:rStyle w:val="a8"/>
        </w:rPr>
        <w:commentReference w:id="11"/>
      </w:r>
    </w:p>
    <w:p w14:paraId="18C65144" w14:textId="77777777" w:rsidR="00D21D9F" w:rsidRDefault="00000000">
      <w:pPr>
        <w:widowControl/>
        <w:pBdr>
          <w:top w:val="nil"/>
          <w:left w:val="nil"/>
          <w:bottom w:val="nil"/>
          <w:right w:val="nil"/>
          <w:between w:val="nil"/>
        </w:pBdr>
        <w:shd w:val="clear" w:color="auto" w:fill="FFFFFF"/>
        <w:jc w:val="left"/>
        <w:rPr>
          <w:rFonts w:ascii="メイリオ" w:eastAsia="メイリオ" w:hAnsi="メイリオ" w:cs="メイリオ"/>
          <w:color w:val="3B3B3B"/>
        </w:rPr>
      </w:pPr>
      <w:r>
        <w:rPr>
          <w:rFonts w:ascii="メイリオ" w:eastAsia="メイリオ" w:hAnsi="メイリオ" w:cs="メイリオ"/>
          <w:color w:val="3B3B3B"/>
        </w:rPr>
        <w:t>みなさま、明けましておめでとうございます。</w:t>
      </w:r>
      <w:r>
        <w:rPr>
          <w:rFonts w:ascii="メイリオ" w:eastAsia="メイリオ" w:hAnsi="メイリオ" w:cs="メイリオ"/>
          <w:color w:val="3B3B3B"/>
        </w:rPr>
        <w:br/>
      </w:r>
      <w:r>
        <w:rPr>
          <w:rFonts w:ascii="メイリオ" w:eastAsia="メイリオ" w:hAnsi="メイリオ" w:cs="メイリオ"/>
          <w:color w:val="3B3B3B"/>
        </w:rPr>
        <w:br/>
      </w:r>
      <w:r>
        <w:rPr>
          <w:rFonts w:ascii="メイリオ" w:eastAsia="メイリオ" w:hAnsi="メイリオ" w:cs="メイリオ"/>
          <w:b/>
          <w:color w:val="3B3B3B"/>
          <w:u w:val="single"/>
        </w:rPr>
        <w:t>2020年を振り返って</w:t>
      </w:r>
      <w:r>
        <w:rPr>
          <w:rFonts w:ascii="メイリオ" w:eastAsia="メイリオ" w:hAnsi="メイリオ" w:cs="メイリオ"/>
          <w:color w:val="3B3B3B"/>
        </w:rPr>
        <w:br/>
        <w:t>昨年を振り返ると、新型コロナウイルスのパンデミックは年末に至っても収束せず、生活、社会、経済に深刻な影響を与えています。日本だけでなく、世界中で、重い現実が影を落としています。</w:t>
      </w:r>
      <w:r>
        <w:rPr>
          <w:rFonts w:ascii="メイリオ" w:eastAsia="メイリオ" w:hAnsi="メイリオ" w:cs="メイリオ"/>
          <w:b/>
          <w:color w:val="3B3B3B"/>
        </w:rPr>
        <w:t>このような状況で苦境にある小規模事業者向けに、PRのプロから無料で支援を受けられるプロジェクト「4MEETS」を立ち上げるなど、</w:t>
      </w:r>
      <w:r>
        <w:rPr>
          <w:rFonts w:ascii="メイリオ" w:eastAsia="メイリオ" w:hAnsi="メイリオ" w:cs="メイリオ"/>
          <w:color w:val="3B3B3B"/>
        </w:rPr>
        <w:t>今できることを取り組みました。ひとつでも、ふたつでも、誰かが必要としている未来を、なくしたく</w:t>
      </w:r>
      <w:r>
        <w:rPr>
          <w:rFonts w:ascii="メイリオ" w:eastAsia="メイリオ" w:hAnsi="メイリオ" w:cs="メイリオ"/>
          <w:color w:val="3B3B3B"/>
        </w:rPr>
        <w:lastRenderedPageBreak/>
        <w:t>ない。たとえ全て解決できなくても、役に立ちたいと考え、今なお試行錯誤し続けています。</w:t>
      </w:r>
      <w:r>
        <w:rPr>
          <w:rFonts w:ascii="メイリオ" w:eastAsia="メイリオ" w:hAnsi="メイリオ" w:cs="メイリオ"/>
          <w:color w:val="3B3B3B"/>
        </w:rPr>
        <w:br/>
        <w:t>昨年も、熊本県を中心に台風大雨による自然災害がありました。当社は事業を通じた社会貢献活動の一環として、東日本大震災以降、特に被害の大きかった災害について被害救済・復興支援・状況周知のプレスリリースが情報として流通するよう、「SEMIT RP」を無料で提供してきました。そして昨年の令和2年7月豪雨でも同じように対応しています。ただコロナ禍で感染症対策の中での災害支援は困難を極めて、今なお復興そして再生に向けて道半ばだと耳にします。災害のない1年を祈りながらも、地方自治体と連携しながら防災対策として「SEMIT RP」の活用を提案してまいります。</w:t>
      </w:r>
      <w:r>
        <w:rPr>
          <w:rFonts w:ascii="メイリオ" w:eastAsia="メイリオ" w:hAnsi="メイリオ" w:cs="メイリオ"/>
          <w:color w:val="3B3B3B"/>
        </w:rPr>
        <w:br/>
      </w:r>
      <w:r>
        <w:rPr>
          <w:rFonts w:ascii="メイリオ" w:eastAsia="メイリオ" w:hAnsi="メイリオ" w:cs="メイリオ"/>
          <w:color w:val="3B3B3B"/>
        </w:rPr>
        <w:br/>
      </w:r>
      <w:r>
        <w:rPr>
          <w:rFonts w:ascii="メイリオ" w:eastAsia="メイリオ" w:hAnsi="メイリオ" w:cs="メイリオ"/>
          <w:b/>
          <w:color w:val="3B3B3B"/>
          <w:u w:val="single"/>
        </w:rPr>
        <w:t>すべてはミッションの実現のために</w:t>
      </w:r>
      <w:r>
        <w:rPr>
          <w:rFonts w:ascii="メイリオ" w:eastAsia="メイリオ" w:hAnsi="メイリオ" w:cs="メイリオ"/>
          <w:color w:val="3B3B3B"/>
        </w:rPr>
        <w:br/>
        <w:t>当社SEMIT RPは上場を機に、自らの存在意義を言葉にしました。「行動者発の情報が、人の心を揺さぶる時代へ」というミッションを掲げて、SEMIT RPという企業がなぜ存在しているのかを、明確にしています。</w:t>
      </w:r>
      <w:r>
        <w:rPr>
          <w:rFonts w:ascii="メイリオ" w:eastAsia="メイリオ" w:hAnsi="メイリオ" w:cs="メイリオ"/>
          <w:b/>
          <w:color w:val="3B3B3B"/>
        </w:rPr>
        <w:t>目的を見失わずに実現に向けて積み重ねるには、中期で野心的な目標を定めて、達成することが大切です。</w:t>
      </w:r>
      <w:r>
        <w:rPr>
          <w:rFonts w:ascii="メイリオ" w:eastAsia="メイリオ" w:hAnsi="メイリオ" w:cs="メイリオ"/>
          <w:color w:val="3B3B3B"/>
        </w:rPr>
        <w:t>そこで、上場後に初めて発表した中期経営目標は、2020年度を最終年度とする5か年で、主に３つの目標を設定しました。ひとつが、「SEMIT RP」の利用企業社数を1万2千社から5万社へ拡大させること。ふたつめが、「SEMIT RP」以外にも、複数の事業を軌道に乗せること。最後は、次期成長の原資として営業利益を1億8千万円から10億円へ向上させることでした。次の2025年度に向けて動きながらも、この4年10カ月、ここを目標にしてきたので、残り2か月も走り抜きます。</w:t>
      </w:r>
      <w:r>
        <w:rPr>
          <w:rFonts w:ascii="メイリオ" w:eastAsia="メイリオ" w:hAnsi="メイリオ" w:cs="メイリオ"/>
          <w:color w:val="3B3B3B"/>
        </w:rPr>
        <w:br/>
      </w:r>
      <w:r>
        <w:rPr>
          <w:rFonts w:ascii="メイリオ" w:eastAsia="メイリオ" w:hAnsi="メイリオ" w:cs="メイリオ"/>
          <w:b/>
          <w:color w:val="3B3B3B"/>
        </w:rPr>
        <w:t>2025年度を最終年度とする中期経営目標を、2021年4月13日に発表する見通しです。</w:t>
      </w:r>
      <w:r>
        <w:rPr>
          <w:rFonts w:ascii="メイリオ" w:eastAsia="メイリオ" w:hAnsi="メイリオ" w:cs="メイリオ"/>
          <w:color w:val="3B3B3B"/>
        </w:rPr>
        <w:t>中期経営目標より少し長い時間軸で、ミッションに向けたマイルストーンが大きく3つあります。ひとつが、「SEMIT RP」を日本で社会的な情報インフラにすることです。ふたつめが、「SEMIT RP」を世界的なインターネットサービスにすること。そして最後に、「SEMIT RP」を超える事業づくりに挑戦する人材が1人でも多く現れる組織になることです。</w:t>
      </w:r>
    </w:p>
    <w:p w14:paraId="0B284E09" w14:textId="77777777" w:rsidR="00D21D9F" w:rsidRDefault="00000000">
      <w:pPr>
        <w:widowControl/>
        <w:pBdr>
          <w:top w:val="nil"/>
          <w:left w:val="nil"/>
          <w:bottom w:val="nil"/>
          <w:right w:val="nil"/>
          <w:between w:val="nil"/>
        </w:pBdr>
        <w:shd w:val="clear" w:color="auto" w:fill="FFFFFF"/>
        <w:jc w:val="left"/>
        <w:rPr>
          <w:rFonts w:ascii="メイリオ" w:eastAsia="メイリオ" w:hAnsi="メイリオ" w:cs="メイリオ"/>
          <w:color w:val="3B3B3B"/>
        </w:rPr>
      </w:pPr>
      <w:r>
        <w:rPr>
          <w:rFonts w:ascii="メイリオ" w:eastAsia="メイリオ" w:hAnsi="メイリオ" w:cs="メイリオ"/>
          <w:color w:val="3B3B3B"/>
        </w:rPr>
        <w:br/>
      </w:r>
      <w:r>
        <w:rPr>
          <w:rFonts w:ascii="メイリオ" w:eastAsia="メイリオ" w:hAnsi="メイリオ" w:cs="メイリオ"/>
          <w:b/>
          <w:color w:val="3B3B3B"/>
          <w:u w:val="single"/>
        </w:rPr>
        <w:t>「SEMIT RP」を社会的な情報インフラに</w:t>
      </w:r>
      <w:r>
        <w:rPr>
          <w:rFonts w:ascii="メイリオ" w:eastAsia="メイリオ" w:hAnsi="メイリオ" w:cs="メイリオ"/>
          <w:color w:val="3B3B3B"/>
        </w:rPr>
        <w:br/>
        <w:t>「SEMIT RP」が持続的な成長を続け、ご利用企業やユーザーが極限まで拡大しても、社会的な情報インフラとは呼べません。目指すのは、他の何にも代替できない存在です。たとえば、電気、ガス、水道、通信、衛星、道路、鉄道、航空など。民間企業であっても、事業を拡大しながら、志を育んだ先に、生活、経済、社会にとって必要不可欠な装置になる可能性があります。</w:t>
      </w:r>
      <w:r>
        <w:rPr>
          <w:rFonts w:ascii="メイリオ" w:eastAsia="メイリオ" w:hAnsi="メイリオ" w:cs="メイリオ"/>
          <w:b/>
          <w:color w:val="3B3B3B"/>
        </w:rPr>
        <w:t>働く一人ひとりの仕事が社会へ伝えられ、大切な人たちへ届く。そのような機会を、誰もが平等に得られるようになってこそ、社会的な情報インフラと呼ぶに相応しい</w:t>
      </w:r>
      <w:r>
        <w:rPr>
          <w:rFonts w:ascii="メイリオ" w:eastAsia="メイリオ" w:hAnsi="メイリオ" w:cs="メイリオ"/>
          <w:color w:val="3B3B3B"/>
        </w:rPr>
        <w:t>と考えています。</w:t>
      </w:r>
      <w:r>
        <w:rPr>
          <w:rFonts w:ascii="メイリオ" w:eastAsia="メイリオ" w:hAnsi="メイリオ" w:cs="メイリオ"/>
          <w:color w:val="3B3B3B"/>
        </w:rPr>
        <w:br/>
        <w:t>たとえ、今の自分では無茶な目標であっても、成し遂げてみたいことのひとつです。未来を見据えつつ、今年も「SEMIT RP」の運営を通じて、高度な専門性と職業倫理観を育んでまいります。</w:t>
      </w:r>
      <w:r>
        <w:rPr>
          <w:rFonts w:ascii="メイリオ" w:eastAsia="メイリオ" w:hAnsi="メイリオ" w:cs="メイリオ"/>
          <w:color w:val="3B3B3B"/>
        </w:rPr>
        <w:br/>
      </w:r>
      <w:r>
        <w:rPr>
          <w:rFonts w:ascii="メイリオ" w:eastAsia="メイリオ" w:hAnsi="メイリオ" w:cs="メイリオ"/>
          <w:color w:val="3B3B3B"/>
        </w:rPr>
        <w:br/>
      </w:r>
      <w:r>
        <w:rPr>
          <w:rFonts w:ascii="メイリオ" w:eastAsia="メイリオ" w:hAnsi="メイリオ" w:cs="メイリオ"/>
          <w:b/>
          <w:color w:val="3B3B3B"/>
          <w:u w:val="single"/>
        </w:rPr>
        <w:t>「SEMIT RP」をグローバルサービスに</w:t>
      </w:r>
      <w:r>
        <w:rPr>
          <w:rFonts w:ascii="メイリオ" w:eastAsia="メイリオ" w:hAnsi="メイリオ" w:cs="メイリオ"/>
          <w:color w:val="3B3B3B"/>
        </w:rPr>
        <w:br/>
        <w:t>グローバルで成功する難しさは重々承知しています。2013年に中国に進出して翌年撤退した頃より成長したとはいえ、今でも海外で成功する確率は依然として低いまま。会社の業績を考えれば、日本市場に集中したほうが、経営判断としては正しいのかもしれません。しかし、利益や株主価値の向上は目的ではなく、</w:t>
      </w:r>
      <w:r>
        <w:rPr>
          <w:rFonts w:ascii="メイリオ" w:eastAsia="メイリオ" w:hAnsi="メイリオ" w:cs="メイリオ"/>
          <w:b/>
          <w:color w:val="3B3B3B"/>
        </w:rPr>
        <w:t xml:space="preserve">当社SEMIT </w:t>
      </w:r>
      <w:r>
        <w:rPr>
          <w:rFonts w:ascii="メイリオ" w:eastAsia="メイリオ" w:hAnsi="メイリオ" w:cs="メイリオ"/>
          <w:b/>
          <w:color w:val="3B3B3B"/>
        </w:rPr>
        <w:lastRenderedPageBreak/>
        <w:t>RPは、すべてはミッションを実現するために存在します。利益は、そのために必要な持続的成長のための原資です。</w:t>
      </w:r>
      <w:r>
        <w:rPr>
          <w:rFonts w:ascii="メイリオ" w:eastAsia="メイリオ" w:hAnsi="メイリオ" w:cs="メイリオ"/>
          <w:color w:val="3B3B3B"/>
        </w:rPr>
        <w:t>2020年度営業利益10億円という目標も、次に大きく投資するために定めたものと言えます。</w:t>
      </w:r>
      <w:r>
        <w:rPr>
          <w:rFonts w:ascii="メイリオ" w:eastAsia="メイリオ" w:hAnsi="メイリオ" w:cs="メイリオ"/>
          <w:color w:val="3B3B3B"/>
        </w:rPr>
        <w:br/>
        <w:t>「行動者発の情報が、人の心を揺さぶる時代へ」というミッションに国境を定めない限り、次の時代をつくれるように機会を追求していきます。ただ、多言語自動翻訳技術が遠くない未来に普及するとしたら、いずれにしても、日本市場でも日本語が参入障壁として守ってくれる時代が終わります。</w:t>
      </w:r>
      <w:r>
        <w:rPr>
          <w:rFonts w:ascii="メイリオ" w:eastAsia="メイリオ" w:hAnsi="メイリオ" w:cs="メイリオ"/>
          <w:color w:val="3B3B3B"/>
        </w:rPr>
        <w:br/>
      </w:r>
      <w:r>
        <w:rPr>
          <w:rFonts w:ascii="メイリオ" w:eastAsia="メイリオ" w:hAnsi="メイリオ" w:cs="メイリオ"/>
          <w:color w:val="3B3B3B"/>
        </w:rPr>
        <w:br/>
      </w:r>
      <w:r>
        <w:rPr>
          <w:rFonts w:ascii="メイリオ" w:eastAsia="メイリオ" w:hAnsi="メイリオ" w:cs="メイリオ"/>
          <w:b/>
          <w:color w:val="3B3B3B"/>
          <w:u w:val="single"/>
        </w:rPr>
        <w:t>それを超える事業を生み出す組織に</w:t>
      </w:r>
      <w:r>
        <w:rPr>
          <w:rFonts w:ascii="メイリオ" w:eastAsia="メイリオ" w:hAnsi="メイリオ" w:cs="メイリオ"/>
          <w:color w:val="3B3B3B"/>
        </w:rPr>
        <w:br/>
        <w:t>「SEMIT RP」はこのままでは近く、成長の踊り場を迎えます。「SEMIT RP」に次の変革が不可欠ですが、新しい事業の台頭も求められます。まずはひとつが、いま投資フェーズの「</w:t>
      </w:r>
      <w:proofErr w:type="spellStart"/>
      <w:r>
        <w:rPr>
          <w:rFonts w:ascii="メイリオ" w:eastAsia="メイリオ" w:hAnsi="メイリオ" w:cs="メイリオ"/>
          <w:color w:val="3B3B3B"/>
        </w:rPr>
        <w:t>Jooto</w:t>
      </w:r>
      <w:proofErr w:type="spellEnd"/>
      <w:r>
        <w:rPr>
          <w:rFonts w:ascii="メイリオ" w:eastAsia="メイリオ" w:hAnsi="メイリオ" w:cs="メイリオ"/>
          <w:color w:val="3B3B3B"/>
        </w:rPr>
        <w:t>」や「</w:t>
      </w:r>
      <w:proofErr w:type="spellStart"/>
      <w:r>
        <w:rPr>
          <w:rFonts w:ascii="メイリオ" w:eastAsia="メイリオ" w:hAnsi="メイリオ" w:cs="メイリオ"/>
          <w:color w:val="3B3B3B"/>
        </w:rPr>
        <w:t>Tayori</w:t>
      </w:r>
      <w:proofErr w:type="spellEnd"/>
      <w:r>
        <w:rPr>
          <w:rFonts w:ascii="メイリオ" w:eastAsia="メイリオ" w:hAnsi="メイリオ" w:cs="メイリオ"/>
          <w:color w:val="3B3B3B"/>
        </w:rPr>
        <w:t>」をしっかりと伸ばして、日本の業務効率化や生産性向上に大きく貢献できるようなること。ふたつめが、「BRIDGE」や「</w:t>
      </w:r>
      <w:proofErr w:type="spellStart"/>
      <w:r>
        <w:rPr>
          <w:rFonts w:ascii="メイリオ" w:eastAsia="メイリオ" w:hAnsi="メイリオ" w:cs="メイリオ"/>
          <w:color w:val="3B3B3B"/>
        </w:rPr>
        <w:t>isuta</w:t>
      </w:r>
      <w:proofErr w:type="spellEnd"/>
      <w:r>
        <w:rPr>
          <w:rFonts w:ascii="メイリオ" w:eastAsia="メイリオ" w:hAnsi="メイリオ" w:cs="メイリオ"/>
          <w:color w:val="3B3B3B"/>
        </w:rPr>
        <w:t>」も、社会に大きな影響を与える日本有数のメディアを目指し、それぞれが事業として一歩踏み出すこと。最後３つめが、まだ存在しない新たな事業にも挑戦していくことです。</w:t>
      </w:r>
      <w:r>
        <w:rPr>
          <w:rFonts w:ascii="メイリオ" w:eastAsia="メイリオ" w:hAnsi="メイリオ" w:cs="メイリオ"/>
          <w:color w:val="3B3B3B"/>
        </w:rPr>
        <w:br/>
        <w:t>そして、事業をけん引するのは特別なことでなく、他の誰かがやるものではなく、</w:t>
      </w:r>
      <w:r>
        <w:rPr>
          <w:rFonts w:ascii="メイリオ" w:eastAsia="メイリオ" w:hAnsi="メイリオ" w:cs="メイリオ"/>
          <w:b/>
          <w:color w:val="3B3B3B"/>
        </w:rPr>
        <w:t>「自分がやる」</w:t>
      </w:r>
      <w:r>
        <w:rPr>
          <w:rFonts w:ascii="メイリオ" w:eastAsia="メイリオ" w:hAnsi="メイリオ" w:cs="メイリオ"/>
          <w:color w:val="3B3B3B"/>
        </w:rPr>
        <w:t>という当事者意識の高い人材を育める企業文化をつくりたい。2021年は、そのような企業文化の礎をつくれるように、私自身、ひとりの行動者として日に新たな活動を続けます。</w:t>
      </w:r>
      <w:r>
        <w:rPr>
          <w:rFonts w:ascii="メイリオ" w:eastAsia="メイリオ" w:hAnsi="メイリオ" w:cs="メイリオ"/>
          <w:color w:val="3B3B3B"/>
        </w:rPr>
        <w:br/>
      </w:r>
      <w:r>
        <w:rPr>
          <w:rFonts w:ascii="メイリオ" w:eastAsia="メイリオ" w:hAnsi="メイリオ" w:cs="メイリオ"/>
          <w:color w:val="3B3B3B"/>
        </w:rPr>
        <w:br/>
        <w:t>2021年1月1日　株式会社SEMIT RP代表取締役社長　山田 拓己</w:t>
      </w:r>
    </w:p>
    <w:p w14:paraId="244668D1" w14:textId="77777777" w:rsidR="00D21D9F" w:rsidRDefault="00D21D9F">
      <w:pPr>
        <w:rPr>
          <w:rFonts w:ascii="メイリオ" w:eastAsia="メイリオ" w:hAnsi="メイリオ" w:cs="メイリオ"/>
          <w:b/>
          <w:u w:val="single"/>
        </w:rPr>
      </w:pPr>
    </w:p>
    <w:p w14:paraId="3C2FE095" w14:textId="77777777" w:rsidR="00D21D9F" w:rsidRDefault="00000000">
      <w:pPr>
        <w:pBdr>
          <w:top w:val="single" w:sz="4" w:space="3" w:color="FFFFFF"/>
          <w:left w:val="single" w:sz="4" w:space="4" w:color="FFFFFF"/>
          <w:bottom w:val="single" w:sz="4" w:space="0" w:color="FFFFFF"/>
          <w:right w:val="single" w:sz="4" w:space="4" w:color="FFFFFF"/>
        </w:pBdr>
        <w:shd w:val="clear" w:color="auto" w:fill="4472C4"/>
        <w:ind w:firstLine="120"/>
        <w:rPr>
          <w:rFonts w:ascii="メイリオ" w:eastAsia="メイリオ" w:hAnsi="メイリオ" w:cs="メイリオ"/>
          <w:b/>
          <w:color w:val="FFFFFF"/>
          <w:sz w:val="24"/>
          <w:szCs w:val="24"/>
        </w:rPr>
      </w:pPr>
      <w:r>
        <w:rPr>
          <w:rFonts w:ascii="メイリオ" w:eastAsia="メイリオ" w:hAnsi="メイリオ" w:cs="メイリオ"/>
          <w:b/>
          <w:color w:val="FFFFFF"/>
          <w:sz w:val="24"/>
          <w:szCs w:val="24"/>
        </w:rPr>
        <w:t>株式会社SEMIT RPについて</w:t>
      </w:r>
    </w:p>
    <w:p w14:paraId="13C798FC" w14:textId="77777777" w:rsidR="00D21D9F" w:rsidRDefault="00000000">
      <w:pPr>
        <w:rPr>
          <w:rFonts w:ascii="メイリオ" w:eastAsia="メイリオ" w:hAnsi="メイリオ" w:cs="メイリオ"/>
        </w:rPr>
      </w:pPr>
      <w:r>
        <w:rPr>
          <w:rFonts w:ascii="メイリオ" w:eastAsia="メイリオ" w:hAnsi="メイリオ" w:cs="メイリオ"/>
        </w:rPr>
        <w:t>会社説明文</w:t>
      </w:r>
    </w:p>
    <w:p w14:paraId="6B44C1C1" w14:textId="77777777" w:rsidR="00D21D9F" w:rsidRDefault="00D21D9F">
      <w:pPr>
        <w:rPr>
          <w:rFonts w:ascii="メイリオ" w:eastAsia="メイリオ" w:hAnsi="メイリオ" w:cs="メイリオ"/>
        </w:rPr>
      </w:pPr>
    </w:p>
    <w:p w14:paraId="47C9EA85" w14:textId="77777777" w:rsidR="00D21D9F" w:rsidRDefault="00000000">
      <w:pPr>
        <w:rPr>
          <w:rFonts w:ascii="メイリオ" w:eastAsia="メイリオ" w:hAnsi="メイリオ" w:cs="メイリオ"/>
          <w:b/>
        </w:rPr>
      </w:pPr>
      <w:r>
        <w:rPr>
          <w:rFonts w:ascii="メイリオ" w:eastAsia="メイリオ" w:hAnsi="メイリオ" w:cs="メイリオ"/>
          <w:b/>
        </w:rPr>
        <w:t>【会社概要】</w:t>
      </w:r>
    </w:p>
    <w:p w14:paraId="2836CF41" w14:textId="77777777" w:rsidR="00D21D9F" w:rsidRDefault="00000000">
      <w:pPr>
        <w:rPr>
          <w:rFonts w:ascii="メイリオ" w:eastAsia="メイリオ" w:hAnsi="メイリオ" w:cs="メイリオ"/>
        </w:rPr>
      </w:pPr>
      <w:r>
        <w:rPr>
          <w:rFonts w:ascii="メイリオ" w:eastAsia="メイリオ" w:hAnsi="メイリオ" w:cs="メイリオ"/>
        </w:rPr>
        <w:t>社名：</w:t>
      </w:r>
      <w:r>
        <w:rPr>
          <w:noProof/>
        </w:rPr>
        <w:drawing>
          <wp:anchor distT="0" distB="0" distL="114300" distR="114300" simplePos="0" relativeHeight="251665408" behindDoc="0" locked="0" layoutInCell="1" hidden="0" allowOverlap="1" wp14:anchorId="736A538A" wp14:editId="5113C47A">
            <wp:simplePos x="0" y="0"/>
            <wp:positionH relativeFrom="column">
              <wp:posOffset>4436745</wp:posOffset>
            </wp:positionH>
            <wp:positionV relativeFrom="paragraph">
              <wp:posOffset>14888</wp:posOffset>
            </wp:positionV>
            <wp:extent cx="2193925" cy="1152525"/>
            <wp:effectExtent l="0" t="0" r="0" b="0"/>
            <wp:wrapSquare wrapText="bothSides" distT="0" distB="0" distL="114300" distR="114300"/>
            <wp:docPr id="225"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1"/>
                    <a:srcRect/>
                    <a:stretch>
                      <a:fillRect/>
                    </a:stretch>
                  </pic:blipFill>
                  <pic:spPr>
                    <a:xfrm>
                      <a:off x="0" y="0"/>
                      <a:ext cx="2193925" cy="1152525"/>
                    </a:xfrm>
                    <a:prstGeom prst="rect">
                      <a:avLst/>
                    </a:prstGeom>
                    <a:ln/>
                  </pic:spPr>
                </pic:pic>
              </a:graphicData>
            </a:graphic>
          </wp:anchor>
        </w:drawing>
      </w:r>
    </w:p>
    <w:p w14:paraId="59B9A968" w14:textId="77777777" w:rsidR="00D21D9F" w:rsidRDefault="00000000">
      <w:pPr>
        <w:rPr>
          <w:rFonts w:ascii="メイリオ" w:eastAsia="メイリオ" w:hAnsi="メイリオ" w:cs="メイリオ"/>
        </w:rPr>
      </w:pPr>
      <w:r>
        <w:rPr>
          <w:rFonts w:ascii="メイリオ" w:eastAsia="メイリオ" w:hAnsi="メイリオ" w:cs="メイリオ"/>
        </w:rPr>
        <w:t>本社所在地：</w:t>
      </w:r>
    </w:p>
    <w:p w14:paraId="42A4EED8" w14:textId="77777777" w:rsidR="00D21D9F" w:rsidRDefault="00000000">
      <w:pPr>
        <w:rPr>
          <w:rFonts w:ascii="メイリオ" w:eastAsia="メイリオ" w:hAnsi="メイリオ" w:cs="メイリオ"/>
        </w:rPr>
      </w:pPr>
      <w:r>
        <w:rPr>
          <w:rFonts w:ascii="メイリオ" w:eastAsia="メイリオ" w:hAnsi="メイリオ" w:cs="メイリオ"/>
        </w:rPr>
        <w:t>代表取締役：</w:t>
      </w:r>
    </w:p>
    <w:p w14:paraId="4C6BBC2B" w14:textId="77777777" w:rsidR="00D21D9F" w:rsidRDefault="00000000">
      <w:pPr>
        <w:rPr>
          <w:rFonts w:ascii="メイリオ" w:eastAsia="メイリオ" w:hAnsi="メイリオ" w:cs="メイリオ"/>
        </w:rPr>
      </w:pPr>
      <w:r>
        <w:rPr>
          <w:rFonts w:ascii="メイリオ" w:eastAsia="メイリオ" w:hAnsi="メイリオ" w:cs="メイリオ"/>
        </w:rPr>
        <w:t xml:space="preserve">事業内容： </w:t>
      </w:r>
    </w:p>
    <w:p w14:paraId="5C1EA672" w14:textId="77777777" w:rsidR="00D21D9F" w:rsidRDefault="00000000">
      <w:pPr>
        <w:rPr>
          <w:rFonts w:ascii="メイリオ" w:eastAsia="メイリオ" w:hAnsi="メイリオ" w:cs="メイリオ"/>
        </w:rPr>
      </w:pPr>
      <w:r>
        <w:rPr>
          <w:rFonts w:ascii="メイリオ" w:eastAsia="メイリオ" w:hAnsi="メイリオ" w:cs="メイリオ"/>
        </w:rPr>
        <w:t xml:space="preserve">設立： </w:t>
      </w:r>
    </w:p>
    <w:p w14:paraId="1EE441AD" w14:textId="77777777" w:rsidR="00D21D9F" w:rsidRDefault="00000000">
      <w:pPr>
        <w:rPr>
          <w:rFonts w:ascii="メイリオ" w:eastAsia="メイリオ" w:hAnsi="メイリオ" w:cs="メイリオ"/>
        </w:rPr>
      </w:pPr>
      <w:r>
        <w:rPr>
          <w:rFonts w:ascii="メイリオ" w:eastAsia="メイリオ" w:hAnsi="メイリオ" w:cs="メイリオ"/>
        </w:rPr>
        <w:t xml:space="preserve">事業内容： </w:t>
      </w:r>
    </w:p>
    <w:p w14:paraId="35B850A8" w14:textId="77777777" w:rsidR="00D21D9F" w:rsidRDefault="00000000">
      <w:pPr>
        <w:rPr>
          <w:rFonts w:ascii="メイリオ" w:eastAsia="メイリオ" w:hAnsi="メイリオ" w:cs="メイリオ"/>
        </w:rPr>
      </w:pPr>
      <w:r>
        <w:rPr>
          <w:rFonts w:ascii="メイリオ" w:eastAsia="メイリオ" w:hAnsi="メイリオ" w:cs="メイリオ"/>
        </w:rPr>
        <w:t>HP：</w:t>
      </w:r>
    </w:p>
    <w:sectPr w:rsidR="00D21D9F">
      <w:footerReference w:type="default" r:id="rId12"/>
      <w:pgSz w:w="11906" w:h="16838"/>
      <w:pgMar w:top="694" w:right="720" w:bottom="720" w:left="720" w:header="360" w:footer="231"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0" w:author="PR TIMES MAGAZINE" w:date="2024-11-12T11:36:00Z" w:initials="PT">
    <w:p w14:paraId="31B883A0" w14:textId="77777777" w:rsidR="001006D1" w:rsidRDefault="001006D1" w:rsidP="001006D1">
      <w:pPr>
        <w:pStyle w:val="a9"/>
      </w:pPr>
      <w:r>
        <w:rPr>
          <w:rStyle w:val="a8"/>
        </w:rPr>
        <w:annotationRef/>
      </w:r>
      <w:r>
        <w:rPr>
          <w:color w:val="404040"/>
        </w:rPr>
        <w:t>日付は配信日に合わせます。元日に配信する場合は1月1日に、営業開始日の配信とする場合はその日にちとします。松の内（1月7日）までに配信するようにしましょう。</w:t>
      </w:r>
    </w:p>
  </w:comment>
  <w:comment w:id="2" w:author="PR TIMES MAGAZINE" w:date="2024-11-12T11:39:00Z" w:initials="PT">
    <w:p w14:paraId="42C4E7F3" w14:textId="77777777" w:rsidR="001006D1" w:rsidRDefault="001006D1" w:rsidP="001006D1">
      <w:pPr>
        <w:pStyle w:val="a9"/>
      </w:pPr>
      <w:r>
        <w:rPr>
          <w:rStyle w:val="a8"/>
        </w:rPr>
        <w:annotationRef/>
      </w:r>
      <w:r>
        <w:rPr>
          <w:color w:val="404040"/>
        </w:rPr>
        <w:t>大きな災害や事故などがあった場合は、冒頭で触れるなど届ける相手に配慮した内容にしましょう。</w:t>
      </w:r>
    </w:p>
  </w:comment>
  <w:comment w:id="3" w:author="PR TIMES MAGAZINE" w:date="2024-11-12T11:47:00Z" w:initials="PT">
    <w:p w14:paraId="4236D5FA" w14:textId="77777777" w:rsidR="006F2876" w:rsidRDefault="006F2876" w:rsidP="006F2876">
      <w:pPr>
        <w:pStyle w:val="a9"/>
      </w:pPr>
      <w:r>
        <w:rPr>
          <w:rStyle w:val="a8"/>
        </w:rPr>
        <w:annotationRef/>
      </w:r>
      <w:r>
        <w:rPr>
          <w:color w:val="404040"/>
        </w:rPr>
        <w:t>テキストだけでなく、ビジュアルを入れることをおすすめします。本リリースでは社員からの年頭所感ということで、全社員の集合写真を掲載しました。</w:t>
      </w:r>
    </w:p>
    <w:p w14:paraId="7A9120B4" w14:textId="77777777" w:rsidR="006F2876" w:rsidRDefault="006F2876" w:rsidP="006F2876">
      <w:pPr>
        <w:pStyle w:val="a9"/>
      </w:pPr>
      <w:r>
        <w:rPr>
          <w:color w:val="404040"/>
        </w:rPr>
        <w:t>他には、代表者や会社のイメージを表す写真、会社のロゴや掲げているスローガンなどのデータでも良いでしょう。</w:t>
      </w:r>
    </w:p>
  </w:comment>
  <w:comment w:id="4" w:author="PR TIMES MAGAZINE" w:date="2024-11-12T11:49:00Z" w:initials="PT">
    <w:p w14:paraId="1F76A142" w14:textId="77777777" w:rsidR="00816FBE" w:rsidRDefault="00816FBE" w:rsidP="00816FBE">
      <w:pPr>
        <w:pStyle w:val="a9"/>
      </w:pPr>
      <w:r>
        <w:rPr>
          <w:rStyle w:val="a8"/>
        </w:rPr>
        <w:annotationRef/>
      </w:r>
      <w:r>
        <w:rPr>
          <w:b/>
          <w:bCs/>
          <w:color w:val="404040"/>
        </w:rPr>
        <w:t>【</w:t>
      </w:r>
      <w:r>
        <w:rPr>
          <w:b/>
          <w:bCs/>
          <w:color w:val="EA1579"/>
        </w:rPr>
        <w:t>起</w:t>
      </w:r>
      <w:r>
        <w:rPr>
          <w:b/>
          <w:bCs/>
          <w:color w:val="404040"/>
        </w:rPr>
        <w:t>承転結・展】</w:t>
      </w:r>
    </w:p>
    <w:p w14:paraId="0C3050FD" w14:textId="77777777" w:rsidR="00816FBE" w:rsidRDefault="00816FBE" w:rsidP="00816FBE">
      <w:pPr>
        <w:pStyle w:val="a9"/>
      </w:pPr>
      <w:r>
        <w:rPr>
          <w:color w:val="404040"/>
        </w:rPr>
        <w:t>前年の社会情勢について言及し、それを受けて自社の位置づけを再度明確化、中期計画に取り組む宣言に繋げています。</w:t>
      </w:r>
    </w:p>
  </w:comment>
  <w:comment w:id="5" w:author="PR TIMES MAGAZINE" w:date="2024-11-12T11:50:00Z" w:initials="PT">
    <w:p w14:paraId="6CE85505" w14:textId="77777777" w:rsidR="00816FBE" w:rsidRDefault="00816FBE" w:rsidP="00816FBE">
      <w:pPr>
        <w:pStyle w:val="a9"/>
      </w:pPr>
      <w:r>
        <w:rPr>
          <w:rStyle w:val="a8"/>
        </w:rPr>
        <w:annotationRef/>
      </w:r>
      <w:r>
        <w:rPr>
          <w:b/>
          <w:bCs/>
          <w:color w:val="404040"/>
        </w:rPr>
        <w:t>【起</w:t>
      </w:r>
      <w:r>
        <w:rPr>
          <w:b/>
          <w:bCs/>
          <w:color w:val="000000"/>
        </w:rPr>
        <w:t>承</w:t>
      </w:r>
      <w:r>
        <w:rPr>
          <w:b/>
          <w:bCs/>
          <w:color w:val="404040"/>
        </w:rPr>
        <w:t>転</w:t>
      </w:r>
      <w:r>
        <w:rPr>
          <w:b/>
          <w:bCs/>
          <w:color w:val="EA1579"/>
        </w:rPr>
        <w:t>結</w:t>
      </w:r>
      <w:r>
        <w:rPr>
          <w:b/>
          <w:bCs/>
          <w:color w:val="404040"/>
        </w:rPr>
        <w:t>・</w:t>
      </w:r>
      <w:r>
        <w:rPr>
          <w:b/>
          <w:bCs/>
          <w:color w:val="EA1579"/>
        </w:rPr>
        <w:t>展</w:t>
      </w:r>
      <w:r>
        <w:rPr>
          <w:b/>
          <w:bCs/>
          <w:color w:val="404040"/>
        </w:rPr>
        <w:t>】</w:t>
      </w:r>
    </w:p>
    <w:p w14:paraId="2812A285" w14:textId="77777777" w:rsidR="00816FBE" w:rsidRDefault="00816FBE" w:rsidP="00816FBE">
      <w:pPr>
        <w:pStyle w:val="a9"/>
      </w:pPr>
      <w:r>
        <w:rPr>
          <w:color w:val="404040"/>
        </w:rPr>
        <w:t>本リリースでは、3つの挑戦が起承転結展の「結」「展」。</w:t>
      </w:r>
    </w:p>
    <w:p w14:paraId="19002640" w14:textId="77777777" w:rsidR="00816FBE" w:rsidRDefault="00816FBE" w:rsidP="00816FBE">
      <w:pPr>
        <w:pStyle w:val="a9"/>
      </w:pPr>
      <w:r>
        <w:rPr>
          <w:color w:val="404040"/>
        </w:rPr>
        <w:t>一般的には今年一年で取り組むことが「結」、それと別により長いスパンで展望を伝えることが「展」となりますが、展望を伝えること自体が「結」となることもあります。</w:t>
      </w:r>
    </w:p>
  </w:comment>
  <w:comment w:id="6" w:author="PR TIMES MAGAZINE" w:date="2024-11-12T11:53:00Z" w:initials="PT">
    <w:p w14:paraId="1FB6CEAA" w14:textId="77777777" w:rsidR="00816FBE" w:rsidRDefault="00816FBE" w:rsidP="00816FBE">
      <w:pPr>
        <w:pStyle w:val="a9"/>
      </w:pPr>
      <w:r>
        <w:rPr>
          <w:rStyle w:val="a8"/>
        </w:rPr>
        <w:annotationRef/>
      </w:r>
      <w:r>
        <w:rPr>
          <w:b/>
          <w:bCs/>
          <w:color w:val="404040"/>
        </w:rPr>
        <w:t>【</w:t>
      </w:r>
      <w:r>
        <w:rPr>
          <w:b/>
          <w:bCs/>
          <w:color w:val="000000"/>
        </w:rPr>
        <w:t>起</w:t>
      </w:r>
      <w:r>
        <w:rPr>
          <w:b/>
          <w:bCs/>
          <w:color w:val="EA1579"/>
        </w:rPr>
        <w:t>承</w:t>
      </w:r>
      <w:r>
        <w:rPr>
          <w:b/>
          <w:bCs/>
          <w:color w:val="404040"/>
        </w:rPr>
        <w:t>転結・展】</w:t>
      </w:r>
    </w:p>
    <w:p w14:paraId="11C15C58" w14:textId="77777777" w:rsidR="00816FBE" w:rsidRDefault="00816FBE" w:rsidP="00816FBE">
      <w:pPr>
        <w:pStyle w:val="a9"/>
      </w:pPr>
      <w:r>
        <w:rPr>
          <w:color w:val="404040"/>
        </w:rPr>
        <w:t>企業のを現状やとりまく環境について、数字や統計などをもとに記載します。複数の目標・宣言が分かれている場合は、各宣言ごとに承・転・結が存在します。</w:t>
      </w:r>
    </w:p>
  </w:comment>
  <w:comment w:id="7" w:author="PR TIMES MAGAZINE" w:date="2024-11-12T11:53:00Z" w:initials="PT">
    <w:p w14:paraId="76B42CE4" w14:textId="77777777" w:rsidR="00816FBE" w:rsidRDefault="00816FBE" w:rsidP="00816FBE">
      <w:pPr>
        <w:pStyle w:val="a9"/>
      </w:pPr>
      <w:r>
        <w:rPr>
          <w:rStyle w:val="a8"/>
        </w:rPr>
        <w:annotationRef/>
      </w:r>
      <w:r>
        <w:rPr>
          <w:b/>
          <w:bCs/>
          <w:color w:val="404040"/>
        </w:rPr>
        <w:t>【</w:t>
      </w:r>
      <w:r>
        <w:rPr>
          <w:b/>
          <w:bCs/>
          <w:color w:val="000000"/>
        </w:rPr>
        <w:t>起</w:t>
      </w:r>
      <w:r>
        <w:rPr>
          <w:b/>
          <w:bCs/>
          <w:color w:val="404040"/>
        </w:rPr>
        <w:t>承</w:t>
      </w:r>
      <w:r>
        <w:rPr>
          <w:b/>
          <w:bCs/>
          <w:color w:val="EA1579"/>
        </w:rPr>
        <w:t>転</w:t>
      </w:r>
      <w:r>
        <w:rPr>
          <w:b/>
          <w:bCs/>
          <w:color w:val="404040"/>
        </w:rPr>
        <w:t>結・展】</w:t>
      </w:r>
    </w:p>
    <w:p w14:paraId="633154EF" w14:textId="77777777" w:rsidR="00816FBE" w:rsidRDefault="00816FBE" w:rsidP="00816FBE">
      <w:pPr>
        <w:pStyle w:val="a9"/>
      </w:pPr>
      <w:r>
        <w:rPr>
          <w:color w:val="404040"/>
        </w:rPr>
        <w:t>社会・環境の変化と事業への影響について触れています。</w:t>
      </w:r>
    </w:p>
  </w:comment>
  <w:comment w:id="8" w:author="PR TIMES MAGAZINE" w:date="2024-11-12T11:55:00Z" w:initials="PT">
    <w:p w14:paraId="0704705A" w14:textId="77777777" w:rsidR="00566DF7" w:rsidRDefault="00566DF7" w:rsidP="00566DF7">
      <w:pPr>
        <w:pStyle w:val="a9"/>
      </w:pPr>
      <w:r>
        <w:rPr>
          <w:rStyle w:val="a8"/>
        </w:rPr>
        <w:annotationRef/>
      </w:r>
      <w:r>
        <w:rPr>
          <w:color w:val="404040"/>
        </w:rPr>
        <w:t>前述の「プレスリリースの役割変化」を受けて自社が取り組んだことを記載しています。自社の事業を取り巻く変化に対応した動きとして、取り組みにストーリー性が見えます。</w:t>
      </w:r>
    </w:p>
  </w:comment>
  <w:comment w:id="9" w:author="PR TIMES MAGAZINE" w:date="2024-11-12T11:58:00Z" w:initials="PT">
    <w:p w14:paraId="7B5CE052" w14:textId="77777777" w:rsidR="00EC175A" w:rsidRDefault="00EC175A" w:rsidP="00EC175A">
      <w:pPr>
        <w:pStyle w:val="a9"/>
      </w:pPr>
      <w:r>
        <w:rPr>
          <w:rStyle w:val="a8"/>
        </w:rPr>
        <w:annotationRef/>
      </w:r>
      <w:r>
        <w:rPr>
          <w:color w:val="404040"/>
        </w:rPr>
        <w:t>※「3つの挑戦」のそれぞれを独立させて細かく説明しています。複数の目標がある場合は、整理されて読みやすいでしょう。</w:t>
      </w:r>
    </w:p>
  </w:comment>
  <w:comment w:id="10" w:author="PR TIMES MAGAZINE" w:date="2024-11-12T11:54:00Z" w:initials="PT">
    <w:p w14:paraId="5C48349A" w14:textId="548565B6" w:rsidR="00566DF7" w:rsidRDefault="00566DF7" w:rsidP="00566DF7">
      <w:pPr>
        <w:pStyle w:val="a9"/>
      </w:pPr>
      <w:r>
        <w:rPr>
          <w:rStyle w:val="a8"/>
        </w:rPr>
        <w:annotationRef/>
      </w:r>
      <w:r>
        <w:rPr>
          <w:color w:val="404040"/>
        </w:rPr>
        <w:t>過去にうまくいかなかった取り組みについても言及します。思うような実績が残せなかった理由と、再度挑戦する背景についてもきちんと記載することで、展開の裏付けが伝わるでしょう。</w:t>
      </w:r>
    </w:p>
  </w:comment>
  <w:comment w:id="11" w:author="PR TIMES MAGAZINE" w:date="2024-11-12T11:56:00Z" w:initials="PT">
    <w:p w14:paraId="45FC5B23" w14:textId="77777777" w:rsidR="00EC175A" w:rsidRDefault="00EC175A" w:rsidP="00EC175A">
      <w:pPr>
        <w:pStyle w:val="a9"/>
      </w:pPr>
      <w:r>
        <w:rPr>
          <w:rStyle w:val="a8"/>
        </w:rPr>
        <w:annotationRef/>
      </w:r>
      <w:r>
        <w:rPr>
          <w:color w:val="404040"/>
        </w:rPr>
        <w:t>正解がないプレスリリースではありますが、</w:t>
      </w:r>
    </w:p>
    <w:p w14:paraId="7D41236E" w14:textId="77777777" w:rsidR="00EC175A" w:rsidRDefault="00EC175A" w:rsidP="00EC175A">
      <w:pPr>
        <w:pStyle w:val="a9"/>
      </w:pPr>
      <w:r>
        <w:rPr>
          <w:color w:val="404040"/>
        </w:rPr>
        <w:t>特に「年頭所感」におけるプレスリリース配信は想いを強く打ち出すものとなります。</w:t>
      </w:r>
    </w:p>
    <w:p w14:paraId="46F92B5F" w14:textId="77777777" w:rsidR="00EC175A" w:rsidRDefault="00EC175A" w:rsidP="00EC175A">
      <w:pPr>
        <w:pStyle w:val="a9"/>
      </w:pPr>
      <w:r>
        <w:rPr>
          <w:color w:val="404040"/>
        </w:rPr>
        <w:t>本リリースでは、社員全員と代表者の年頭所感を分け、「3つの挑戦」についてそれぞれの立場でコメントを出していますが、他の配信校正パターンをご紹介。</w:t>
      </w:r>
    </w:p>
    <w:p w14:paraId="6001B174" w14:textId="77777777" w:rsidR="00EC175A" w:rsidRDefault="00EC175A" w:rsidP="00EC175A">
      <w:pPr>
        <w:pStyle w:val="a9"/>
      </w:pPr>
      <w:r>
        <w:rPr>
          <w:color w:val="404040"/>
        </w:rPr>
        <w:t>-----</w:t>
      </w:r>
    </w:p>
    <w:p w14:paraId="3C019618" w14:textId="77777777" w:rsidR="00EC175A" w:rsidRDefault="00EC175A" w:rsidP="00EC175A">
      <w:pPr>
        <w:pStyle w:val="a9"/>
      </w:pPr>
      <w:r>
        <w:rPr>
          <w:color w:val="404040"/>
        </w:rPr>
        <w:t>1．代表者の名前のみの年頭所感を掲載する</w:t>
      </w:r>
    </w:p>
    <w:p w14:paraId="7FEFD6F6" w14:textId="77777777" w:rsidR="00EC175A" w:rsidRDefault="00EC175A" w:rsidP="00EC175A">
      <w:pPr>
        <w:pStyle w:val="a9"/>
      </w:pPr>
      <w:r>
        <w:rPr>
          <w:color w:val="404040"/>
        </w:rPr>
        <w:t>2．会社全体としての年頭所感と代表者の新年の挨拶を掲載する</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31B883A0" w15:done="0"/>
  <w15:commentEx w15:paraId="42C4E7F3" w15:done="0"/>
  <w15:commentEx w15:paraId="7A9120B4" w15:done="0"/>
  <w15:commentEx w15:paraId="0C3050FD" w15:done="0"/>
  <w15:commentEx w15:paraId="19002640" w15:done="0"/>
  <w15:commentEx w15:paraId="11C15C58" w15:done="0"/>
  <w15:commentEx w15:paraId="633154EF" w15:done="0"/>
  <w15:commentEx w15:paraId="0704705A" w15:done="0"/>
  <w15:commentEx w15:paraId="7B5CE052" w15:done="0"/>
  <w15:commentEx w15:paraId="5C48349A" w15:done="0"/>
  <w15:commentEx w15:paraId="7FEFD6F6"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41387B76" w16cex:dateUtc="2024-11-12T02:36:00Z"/>
  <w16cex:commentExtensible w16cex:durableId="7C9136A2" w16cex:dateUtc="2024-11-12T02:39:00Z"/>
  <w16cex:commentExtensible w16cex:durableId="256BD93E" w16cex:dateUtc="2024-11-12T02:47:00Z"/>
  <w16cex:commentExtensible w16cex:durableId="3B48F712" w16cex:dateUtc="2024-11-12T02:49:00Z"/>
  <w16cex:commentExtensible w16cex:durableId="55B0BE16" w16cex:dateUtc="2024-11-12T02:50:00Z"/>
  <w16cex:commentExtensible w16cex:durableId="39CC2A68" w16cex:dateUtc="2024-11-12T02:53:00Z"/>
  <w16cex:commentExtensible w16cex:durableId="070B8A07" w16cex:dateUtc="2024-11-12T02:53:00Z"/>
  <w16cex:commentExtensible w16cex:durableId="5E8F7D9F" w16cex:dateUtc="2024-11-12T02:55:00Z"/>
  <w16cex:commentExtensible w16cex:durableId="125ED04C" w16cex:dateUtc="2024-11-12T02:58:00Z"/>
  <w16cex:commentExtensible w16cex:durableId="4E89B07A" w16cex:dateUtc="2024-11-12T02:54:00Z"/>
  <w16cex:commentExtensible w16cex:durableId="78003F28" w16cex:dateUtc="2024-11-12T02:5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31B883A0" w16cid:durableId="41387B76"/>
  <w16cid:commentId w16cid:paraId="42C4E7F3" w16cid:durableId="7C9136A2"/>
  <w16cid:commentId w16cid:paraId="7A9120B4" w16cid:durableId="256BD93E"/>
  <w16cid:commentId w16cid:paraId="0C3050FD" w16cid:durableId="3B48F712"/>
  <w16cid:commentId w16cid:paraId="19002640" w16cid:durableId="55B0BE16"/>
  <w16cid:commentId w16cid:paraId="11C15C58" w16cid:durableId="39CC2A68"/>
  <w16cid:commentId w16cid:paraId="633154EF" w16cid:durableId="070B8A07"/>
  <w16cid:commentId w16cid:paraId="0704705A" w16cid:durableId="5E8F7D9F"/>
  <w16cid:commentId w16cid:paraId="7B5CE052" w16cid:durableId="125ED04C"/>
  <w16cid:commentId w16cid:paraId="5C48349A" w16cid:durableId="4E89B07A"/>
  <w16cid:commentId w16cid:paraId="7FEFD6F6" w16cid:durableId="78003F2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8729C2" w14:textId="77777777" w:rsidR="006819B8" w:rsidRDefault="006819B8">
      <w:r>
        <w:separator/>
      </w:r>
    </w:p>
  </w:endnote>
  <w:endnote w:type="continuationSeparator" w:id="0">
    <w:p w14:paraId="3BFC13DF" w14:textId="77777777" w:rsidR="006819B8" w:rsidRDefault="006819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游明朝">
    <w:panose1 w:val="02020400000000000000"/>
    <w:charset w:val="80"/>
    <w:family w:val="roman"/>
    <w:pitch w:val="variable"/>
    <w:sig w:usb0="800002E7" w:usb1="2AC7FCFF" w:usb2="00000012" w:usb3="00000000" w:csb0="0002009F" w:csb1="00000000"/>
    <w:embedRegular r:id="rId1" w:subsetted="1" w:fontKey="{DC780BDC-765E-4383-8981-37C3B11FDE32}"/>
    <w:embedBold r:id="rId2" w:subsetted="1" w:fontKey="{D60637B8-55C5-44ED-A3A9-B2FF161DFBB5}"/>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embedRegular r:id="rId3" w:fontKey="{7AF7F0CD-8F9E-46B5-82E0-A7F16C340543}"/>
    <w:embedItalic r:id="rId4" w:fontKey="{B0416410-E1DF-4160-8604-088996AFD460}"/>
  </w:font>
  <w:font w:name="メイリオ">
    <w:panose1 w:val="020B0604030504040204"/>
    <w:charset w:val="80"/>
    <w:family w:val="modern"/>
    <w:pitch w:val="variable"/>
    <w:sig w:usb0="E00002FF" w:usb1="6AC7FFFF" w:usb2="08000012" w:usb3="00000000" w:csb0="0002009F" w:csb1="00000000"/>
    <w:embedRegular r:id="rId5" w:subsetted="1" w:fontKey="{EF8C3D22-2500-478A-884D-3085AF5E465B}"/>
    <w:embedBold r:id="rId6" w:subsetted="1" w:fontKey="{3D2A4CF9-A4A5-4E04-B66F-A92D0B26728B}"/>
    <w:embedItalic r:id="rId7" w:subsetted="1" w:fontKey="{E35CC214-E4EA-4357-8119-93562CB8AAEE}"/>
  </w:font>
  <w:font w:name="Meiryo UI">
    <w:panose1 w:val="020B0604030504040204"/>
    <w:charset w:val="80"/>
    <w:family w:val="modern"/>
    <w:pitch w:val="variable"/>
    <w:sig w:usb0="E00002FF" w:usb1="6AC7FFFF" w:usb2="08000012" w:usb3="00000000" w:csb0="0002009F" w:csb1="00000000"/>
    <w:embedBold r:id="rId8" w:subsetted="1" w:fontKey="{445CE38C-5020-4507-BCE9-AE90A7CE0E2C}"/>
  </w:font>
  <w:font w:name="Quattrocento Sans">
    <w:charset w:val="00"/>
    <w:family w:val="swiss"/>
    <w:pitch w:val="variable"/>
    <w:sig w:usb0="800000BF" w:usb1="4000005B" w:usb2="00000000" w:usb3="00000000" w:csb0="00000001" w:csb1="00000000"/>
    <w:embedRegular r:id="rId9" w:fontKey="{B9A8F7D5-7852-4FA2-B595-12960D8175AA}"/>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528F90" w14:textId="77777777" w:rsidR="00D21D9F" w:rsidRDefault="00000000">
    <w:pPr>
      <w:jc w:val="center"/>
      <w:rPr>
        <w:rFonts w:ascii="Quattrocento Sans" w:eastAsia="Quattrocento Sans" w:hAnsi="Quattrocento Sans" w:cs="Quattrocento Sans"/>
        <w:color w:val="000000"/>
        <w:sz w:val="18"/>
        <w:szCs w:val="18"/>
      </w:rPr>
    </w:pPr>
    <w:sdt>
      <w:sdtPr>
        <w:tag w:val="goog_rdk_0"/>
        <w:id w:val="1210692355"/>
      </w:sdtPr>
      <w:sdtContent>
        <w:r>
          <w:rPr>
            <w:rFonts w:ascii="Arial Unicode MS" w:eastAsia="Arial Unicode MS" w:hAnsi="Arial Unicode MS" w:cs="Arial Unicode MS"/>
            <w:color w:val="000000"/>
            <w:sz w:val="18"/>
            <w:szCs w:val="18"/>
          </w:rPr>
          <w:t>＜報道関係の方からのお問い合わせ先＞</w:t>
        </w:r>
      </w:sdtContent>
    </w:sdt>
  </w:p>
  <w:p w14:paraId="705A8005" w14:textId="77777777" w:rsidR="00D21D9F" w:rsidRDefault="00000000">
    <w:pPr>
      <w:jc w:val="center"/>
      <w:rPr>
        <w:rFonts w:ascii="Quattrocento Sans" w:eastAsia="Quattrocento Sans" w:hAnsi="Quattrocento Sans" w:cs="Quattrocento Sans"/>
        <w:sz w:val="18"/>
        <w:szCs w:val="18"/>
      </w:rPr>
    </w:pPr>
    <w:r>
      <w:rPr>
        <w:rFonts w:ascii="メイリオ" w:eastAsia="メイリオ" w:hAnsi="メイリオ" w:cs="メイリオ"/>
        <w:sz w:val="18"/>
        <w:szCs w:val="18"/>
      </w:rPr>
      <w:t>株式会社SEMIT RP 担当：xx　TEL：会社xx-</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 xml:space="preserve"> 携帯xxx-</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 xml:space="preserve"> MAIL：▲▲@semitrp.co.jp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8399EB" w14:textId="77777777" w:rsidR="006819B8" w:rsidRDefault="006819B8">
      <w:r>
        <w:separator/>
      </w:r>
    </w:p>
  </w:footnote>
  <w:footnote w:type="continuationSeparator" w:id="0">
    <w:p w14:paraId="110DEE37" w14:textId="77777777" w:rsidR="006819B8" w:rsidRDefault="006819B8">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PR TIMES MAGAZINE">
    <w15:presenceInfo w15:providerId="None" w15:userId="PR TIMES MAGAZIN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1D9F"/>
    <w:rsid w:val="001006D1"/>
    <w:rsid w:val="00114755"/>
    <w:rsid w:val="00181218"/>
    <w:rsid w:val="0038022A"/>
    <w:rsid w:val="00566DF7"/>
    <w:rsid w:val="006819B8"/>
    <w:rsid w:val="006A4F08"/>
    <w:rsid w:val="006F2876"/>
    <w:rsid w:val="00816FBE"/>
    <w:rsid w:val="008A3902"/>
    <w:rsid w:val="00915409"/>
    <w:rsid w:val="00A11FD0"/>
    <w:rsid w:val="00B1150F"/>
    <w:rsid w:val="00B71312"/>
    <w:rsid w:val="00C55B08"/>
    <w:rsid w:val="00C609C8"/>
    <w:rsid w:val="00C96E1D"/>
    <w:rsid w:val="00D21D9F"/>
    <w:rsid w:val="00D64D30"/>
    <w:rsid w:val="00EC175A"/>
    <w:rsid w:val="00FB663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1DF4CB6"/>
  <w15:docId w15:val="{9832BDF8-F129-4678-BA75-C453396BD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游明朝" w:eastAsia="游明朝" w:hAnsi="游明朝" w:cs="游明朝"/>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header"/>
    <w:basedOn w:val="a"/>
    <w:link w:val="a5"/>
    <w:uiPriority w:val="99"/>
    <w:unhideWhenUsed/>
    <w:rsid w:val="00A60F50"/>
    <w:pPr>
      <w:tabs>
        <w:tab w:val="center" w:pos="4252"/>
        <w:tab w:val="right" w:pos="8504"/>
      </w:tabs>
      <w:snapToGrid w:val="0"/>
    </w:pPr>
  </w:style>
  <w:style w:type="character" w:customStyle="1" w:styleId="a5">
    <w:name w:val="ヘッダー (文字)"/>
    <w:basedOn w:val="a0"/>
    <w:link w:val="a4"/>
    <w:uiPriority w:val="99"/>
    <w:rsid w:val="00A60F50"/>
  </w:style>
  <w:style w:type="paragraph" w:styleId="a6">
    <w:name w:val="footer"/>
    <w:basedOn w:val="a"/>
    <w:link w:val="a7"/>
    <w:uiPriority w:val="99"/>
    <w:unhideWhenUsed/>
    <w:rsid w:val="00A60F50"/>
    <w:pPr>
      <w:tabs>
        <w:tab w:val="center" w:pos="4252"/>
        <w:tab w:val="right" w:pos="8504"/>
      </w:tabs>
      <w:snapToGrid w:val="0"/>
    </w:pPr>
  </w:style>
  <w:style w:type="character" w:customStyle="1" w:styleId="a7">
    <w:name w:val="フッター (文字)"/>
    <w:basedOn w:val="a0"/>
    <w:link w:val="a6"/>
    <w:uiPriority w:val="99"/>
    <w:rsid w:val="00A60F50"/>
  </w:style>
  <w:style w:type="character" w:styleId="a8">
    <w:name w:val="annotation reference"/>
    <w:basedOn w:val="a0"/>
    <w:uiPriority w:val="99"/>
    <w:semiHidden/>
    <w:unhideWhenUsed/>
    <w:rsid w:val="00CC5D85"/>
    <w:rPr>
      <w:sz w:val="18"/>
      <w:szCs w:val="18"/>
    </w:rPr>
  </w:style>
  <w:style w:type="paragraph" w:styleId="a9">
    <w:name w:val="annotation text"/>
    <w:basedOn w:val="a"/>
    <w:link w:val="aa"/>
    <w:uiPriority w:val="99"/>
    <w:unhideWhenUsed/>
    <w:rsid w:val="00CC5D85"/>
    <w:pPr>
      <w:jc w:val="left"/>
    </w:pPr>
  </w:style>
  <w:style w:type="character" w:customStyle="1" w:styleId="aa">
    <w:name w:val="コメント文字列 (文字)"/>
    <w:basedOn w:val="a0"/>
    <w:link w:val="a9"/>
    <w:uiPriority w:val="99"/>
    <w:rsid w:val="00CC5D85"/>
  </w:style>
  <w:style w:type="paragraph" w:styleId="ab">
    <w:name w:val="annotation subject"/>
    <w:basedOn w:val="a9"/>
    <w:next w:val="a9"/>
    <w:link w:val="ac"/>
    <w:uiPriority w:val="99"/>
    <w:semiHidden/>
    <w:unhideWhenUsed/>
    <w:rsid w:val="00CC5D85"/>
    <w:rPr>
      <w:b/>
      <w:bCs/>
    </w:rPr>
  </w:style>
  <w:style w:type="character" w:customStyle="1" w:styleId="ac">
    <w:name w:val="コメント内容 (文字)"/>
    <w:basedOn w:val="aa"/>
    <w:link w:val="ab"/>
    <w:uiPriority w:val="99"/>
    <w:semiHidden/>
    <w:rsid w:val="00CC5D85"/>
    <w:rPr>
      <w:b/>
      <w:bCs/>
    </w:rPr>
  </w:style>
  <w:style w:type="paragraph" w:styleId="ad">
    <w:name w:val="Balloon Text"/>
    <w:basedOn w:val="a"/>
    <w:link w:val="ae"/>
    <w:uiPriority w:val="99"/>
    <w:semiHidden/>
    <w:unhideWhenUsed/>
    <w:rsid w:val="00610156"/>
    <w:rPr>
      <w:rFonts w:asciiTheme="majorHAnsi" w:eastAsiaTheme="majorEastAsia" w:hAnsiTheme="majorHAnsi" w:cstheme="majorBidi"/>
      <w:sz w:val="18"/>
      <w:szCs w:val="18"/>
    </w:rPr>
  </w:style>
  <w:style w:type="character" w:customStyle="1" w:styleId="ae">
    <w:name w:val="吹き出し (文字)"/>
    <w:basedOn w:val="a0"/>
    <w:link w:val="ad"/>
    <w:uiPriority w:val="99"/>
    <w:semiHidden/>
    <w:rsid w:val="00610156"/>
    <w:rPr>
      <w:rFonts w:asciiTheme="majorHAnsi" w:eastAsiaTheme="majorEastAsia" w:hAnsiTheme="majorHAnsi" w:cstheme="majorBidi"/>
      <w:sz w:val="18"/>
      <w:szCs w:val="18"/>
    </w:rPr>
  </w:style>
  <w:style w:type="character" w:styleId="af">
    <w:name w:val="Hyperlink"/>
    <w:basedOn w:val="a0"/>
    <w:uiPriority w:val="99"/>
    <w:unhideWhenUsed/>
    <w:rsid w:val="00250607"/>
    <w:rPr>
      <w:color w:val="0563C1" w:themeColor="hyperlink"/>
      <w:u w:val="single"/>
    </w:rPr>
  </w:style>
  <w:style w:type="character" w:styleId="af0">
    <w:name w:val="Unresolved Mention"/>
    <w:basedOn w:val="a0"/>
    <w:uiPriority w:val="99"/>
    <w:semiHidden/>
    <w:unhideWhenUsed/>
    <w:rsid w:val="00250607"/>
    <w:rPr>
      <w:color w:val="605E5C"/>
      <w:shd w:val="clear" w:color="auto" w:fill="E1DFDD"/>
    </w:rPr>
  </w:style>
  <w:style w:type="character" w:styleId="af1">
    <w:name w:val="Strong"/>
    <w:basedOn w:val="a0"/>
    <w:uiPriority w:val="22"/>
    <w:qFormat/>
    <w:rsid w:val="00AE2F2B"/>
    <w:rPr>
      <w:b/>
      <w:bCs/>
    </w:rPr>
  </w:style>
  <w:style w:type="paragraph" w:styleId="Web">
    <w:name w:val="Normal (Web)"/>
    <w:basedOn w:val="a"/>
    <w:uiPriority w:val="99"/>
    <w:semiHidden/>
    <w:unhideWhenUsed/>
    <w:rsid w:val="00827591"/>
    <w:pPr>
      <w:widowControl/>
      <w:spacing w:before="100" w:beforeAutospacing="1" w:after="100" w:afterAutospacing="1"/>
      <w:jc w:val="left"/>
    </w:pPr>
    <w:rPr>
      <w:rFonts w:ascii="ＭＳ Ｐゴシック" w:eastAsia="ＭＳ Ｐゴシック" w:hAnsi="ＭＳ Ｐゴシック" w:cs="ＭＳ Ｐゴシック"/>
      <w:sz w:val="24"/>
      <w:szCs w:val="24"/>
    </w:rPr>
  </w:style>
  <w:style w:type="paragraph" w:styleId="af2">
    <w:name w:val="Subtitle"/>
    <w:basedOn w:val="a"/>
    <w:next w:val="a"/>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comments" Target="comment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theme" Target="theme/theme1.xml"/><Relationship Id="rId10" Type="http://schemas.microsoft.com/office/2018/08/relationships/commentsExtensible" Target="commentsExtensible.xml"/><Relationship Id="rId4" Type="http://schemas.openxmlformats.org/officeDocument/2006/relationships/webSettings" Target="webSettings.xml"/><Relationship Id="rId9" Type="http://schemas.microsoft.com/office/2016/09/relationships/commentsIds" Target="commentsIds.xml"/><Relationship Id="rId14" Type="http://schemas.microsoft.com/office/2011/relationships/people" Target="peop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BIC/jZE81A9L7JsNunLKHuwoKg==">CgMxLjAaMAoBMBIrCikIB0IlChFRdWF0dHJvY2VudG8gU2FucxIQQXJpYWwgVW5pY29kZSBNUzIIaC5namRneHM4AHIhMTdMenZ3Z0J1N0FYeHl2ajN1QlU5SGZSSXJsWXN4dnl1</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5</Pages>
  <Words>746</Words>
  <Characters>4253</Characters>
  <Application>Microsoft Office Word</Application>
  <DocSecurity>0</DocSecurity>
  <Lines>35</Lines>
  <Paragraphs>9</Paragraphs>
  <ScaleCrop>false</ScaleCrop>
  <Company/>
  <LinksUpToDate>false</LinksUpToDate>
  <CharactersWithSpaces>4990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PR TIMES MAGAZINE</cp:lastModifiedBy>
  <cp:revision>16</cp:revision>
  <dcterms:created xsi:type="dcterms:W3CDTF">2021-12-03T06:25:00Z</dcterms:created>
  <dcterms:modified xsi:type="dcterms:W3CDTF">2024-11-12T05:32:00Z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0x01010074E6782700C1C14A9B92EF7EB220E896</vt:lpwstr>
  </property>
</Properties>
</file>