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8011" w14:textId="2F777D6A" w:rsidR="00282A60" w:rsidRPr="00FB5261" w:rsidRDefault="00FB5261" w:rsidP="00FB5261">
      <w:pPr>
        <w:rPr>
          <w:rFonts w:ascii="BIZ UDPゴシック" w:eastAsia="BIZ UDPゴシック" w:hAnsi="BIZ UDPゴシック"/>
          <w:b/>
          <w:bCs/>
          <w:color w:val="D60093"/>
          <w:sz w:val="36"/>
          <w:szCs w:val="40"/>
        </w:rPr>
      </w:pPr>
      <w:commentRangeStart w:id="0"/>
      <w:r w:rsidRPr="00282A6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EBAC" wp14:editId="12152626">
                <wp:simplePos x="0" y="0"/>
                <wp:positionH relativeFrom="column">
                  <wp:posOffset>4984496</wp:posOffset>
                </wp:positionH>
                <wp:positionV relativeFrom="paragraph">
                  <wp:posOffset>-539750</wp:posOffset>
                </wp:positionV>
                <wp:extent cx="1089660" cy="5302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ADF51" w14:textId="5A5951CA" w:rsidR="00E8208E" w:rsidRPr="00FB5261" w:rsidRDefault="00E8208E" w:rsidP="00E8208E">
                            <w:pPr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2</w:t>
                            </w:r>
                            <w:r w:rsidRPr="00FB5261"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02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2年</w:t>
                            </w:r>
                          </w:p>
                          <w:p w14:paraId="63E2D2B1" w14:textId="56D1B850" w:rsidR="00E8208E" w:rsidRPr="00FB5261" w:rsidRDefault="00E8208E" w:rsidP="00E8208E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X月X日発行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5E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5pt;margin-top:-42.5pt;width:85.8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" fillcolor="white [3201]" stroked="f" strokeweight=".5pt">
                <v:textbox>
                  <w:txbxContent>
                    <w:p w14:paraId="7BCADF51" w14:textId="5A5951CA" w:rsidR="00E8208E" w:rsidRPr="00FB5261" w:rsidRDefault="00E8208E" w:rsidP="00E8208E">
                      <w:pPr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  <w:t>2</w:t>
                      </w:r>
                      <w:r w:rsidRPr="00FB5261"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  <w:t>02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  <w:t>2年</w:t>
                      </w:r>
                    </w:p>
                    <w:p w14:paraId="63E2D2B1" w14:textId="56D1B850" w:rsidR="00E8208E" w:rsidRPr="00FB5261" w:rsidRDefault="00E8208E" w:rsidP="00E8208E">
                      <w:pPr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  <w:t>X月X日発行</w:t>
                      </w:r>
                    </w:p>
                  </w:txbxContent>
                </v:textbox>
              </v:shape>
            </w:pict>
          </mc:Fallback>
        </mc:AlternateContent>
      </w:r>
      <w:r w:rsidRPr="00282A6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3D13" wp14:editId="7BDAC409">
                <wp:simplePos x="0" y="0"/>
                <wp:positionH relativeFrom="column">
                  <wp:posOffset>100076</wp:posOffset>
                </wp:positionH>
                <wp:positionV relativeFrom="paragraph">
                  <wp:posOffset>-548132</wp:posOffset>
                </wp:positionV>
                <wp:extent cx="1089660" cy="5302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53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5FF18" w14:textId="7FFE1140" w:rsidR="00E8208E" w:rsidRPr="00FB5261" w:rsidRDefault="00FB5261">
                            <w:pPr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Newsletter</w:t>
                            </w:r>
                          </w:p>
                          <w:p w14:paraId="72C67618" w14:textId="4FC00C38" w:rsidR="00E8208E" w:rsidRPr="00FB5261" w:rsidRDefault="00E8208E">
                            <w:pPr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X</w:t>
                            </w:r>
                            <w:r w:rsidRPr="00FB5261"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X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20"/>
                                <w:szCs w:val="21"/>
                              </w:rPr>
                              <w:t>株式会社</w:t>
                            </w:r>
                          </w:p>
                          <w:p w14:paraId="15A18FFF" w14:textId="71686E09" w:rsidR="00E8208E" w:rsidRPr="00FB5261" w:rsidRDefault="00E8208E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3D13" id="テキスト ボックス 1" o:spid="_x0000_s1027" type="#_x0000_t202" style="position:absolute;left:0;text-align:left;margin-left:7.9pt;margin-top:-43.15pt;width:85.8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mGLg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" fillcolor="white [3201]" stroked="f" strokeweight=".5pt">
                <v:textbox>
                  <w:txbxContent>
                    <w:p w14:paraId="5145FF18" w14:textId="7FFE1140" w:rsidR="00E8208E" w:rsidRPr="00FB5261" w:rsidRDefault="00FB5261">
                      <w:pPr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</w:pPr>
                      <w:r w:rsidRPr="00FB5261"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  <w:t>Newsletter</w:t>
                      </w:r>
                    </w:p>
                    <w:p w14:paraId="72C67618" w14:textId="4FC00C38" w:rsidR="00E8208E" w:rsidRPr="00FB5261" w:rsidRDefault="00E8208E">
                      <w:pPr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  <w:t>X</w:t>
                      </w:r>
                      <w:r w:rsidRPr="00FB5261"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20"/>
                          <w:szCs w:val="21"/>
                        </w:rPr>
                        <w:t>X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20"/>
                          <w:szCs w:val="21"/>
                        </w:rPr>
                        <w:t>株式会社</w:t>
                      </w:r>
                    </w:p>
                    <w:p w14:paraId="15A18FFF" w14:textId="71686E09" w:rsidR="00E8208E" w:rsidRPr="00FB5261" w:rsidRDefault="00E8208E">
                      <w:pPr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1E8CB" wp14:editId="692033E9">
                <wp:simplePos x="0" y="0"/>
                <wp:positionH relativeFrom="column">
                  <wp:posOffset>-571881</wp:posOffset>
                </wp:positionH>
                <wp:positionV relativeFrom="paragraph">
                  <wp:posOffset>-802640</wp:posOffset>
                </wp:positionV>
                <wp:extent cx="7341108" cy="10464546"/>
                <wp:effectExtent l="38100" t="38100" r="31750" b="3238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1108" cy="1046454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4AA6E" id="正方形/長方形 18" o:spid="_x0000_s1026" style="position:absolute;left:0;text-align:left;margin-left:-45.05pt;margin-top:-63.2pt;width:578.05pt;height:8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" filled="f" strokecolor="#fff2cc [663]" strokeweight="6pt"/>
            </w:pict>
          </mc:Fallback>
        </mc:AlternateContent>
      </w:r>
      <w:r w:rsidR="00282A60"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１１/</w:t>
      </w:r>
      <w:r w:rsidR="00282A60" w:rsidRPr="00FB5261">
        <w:rPr>
          <w:rFonts w:ascii="BIZ UDPゴシック" w:eastAsia="BIZ UDPゴシック" w:hAnsi="BIZ UDPゴシック"/>
          <w:b/>
          <w:bCs/>
          <w:color w:val="C45911" w:themeColor="accent2" w:themeShade="BF"/>
          <w:sz w:val="36"/>
          <w:szCs w:val="40"/>
        </w:rPr>
        <w:t>3</w:t>
      </w:r>
      <w:r w:rsidR="00282A60"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は文化の日！</w:t>
      </w:r>
      <w:commentRangeEnd w:id="0"/>
      <w:r>
        <w:rPr>
          <w:rStyle w:val="ac"/>
        </w:rPr>
        <w:commentReference w:id="0"/>
      </w:r>
      <w:r w:rsidR="00282A60"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文化人たち</w:t>
      </w:r>
      <w:r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とゆかりのあるお花</w:t>
      </w:r>
      <w:r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を使った</w:t>
      </w:r>
    </w:p>
    <w:p w14:paraId="53A8F518" w14:textId="3BFCCF2E" w:rsidR="00FB5261" w:rsidRPr="00FB5261" w:rsidRDefault="00282A60" w:rsidP="00FB5261">
      <w:pPr>
        <w:jc w:val="center"/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</w:pPr>
      <w:r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エディブルフラワーの</w:t>
      </w:r>
      <w:commentRangeStart w:id="1"/>
      <w:r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アレンジレシピ</w:t>
      </w:r>
      <w:commentRangeEnd w:id="1"/>
      <w:r w:rsidR="00FB5261">
        <w:rPr>
          <w:rStyle w:val="ac"/>
        </w:rPr>
        <w:commentReference w:id="1"/>
      </w:r>
      <w:r w:rsidRPr="00FB5261">
        <w:rPr>
          <w:rFonts w:ascii="BIZ UDPゴシック" w:eastAsia="BIZ UDPゴシック" w:hAnsi="BIZ UDPゴシック" w:hint="eastAsia"/>
          <w:b/>
          <w:bCs/>
          <w:color w:val="C45911" w:themeColor="accent2" w:themeShade="BF"/>
          <w:sz w:val="36"/>
          <w:szCs w:val="40"/>
        </w:rPr>
        <w:t>をご紹介</w:t>
      </w:r>
    </w:p>
    <w:p w14:paraId="72D0EDBB" w14:textId="02DE1008" w:rsidR="00FB5261" w:rsidRDefault="00FB5261" w:rsidP="00FB5261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commentRangeStart w:id="2"/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commentRangeEnd w:id="2"/>
      <w:r>
        <w:rPr>
          <w:rStyle w:val="ac"/>
        </w:rPr>
        <w:commentReference w:id="2"/>
      </w:r>
    </w:p>
    <w:p w14:paraId="6FF88761" w14:textId="4AD89B76" w:rsidR="00FB5261" w:rsidRPr="00FB5261" w:rsidRDefault="00FB5261" w:rsidP="00FB5261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1</w:t>
      </w:r>
      <w:r w:rsidRPr="00FB5261">
        <w:rPr>
          <w:rFonts w:ascii="BIZ UDPゴシック" w:eastAsia="BIZ UDPゴシック" w:hAnsi="BIZ UDPゴシック"/>
          <w:b/>
          <w:bCs/>
          <w:sz w:val="24"/>
          <w:szCs w:val="28"/>
        </w:rPr>
        <w:t>1/3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は文化の日。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終戦後の</w:t>
      </w:r>
      <w:r w:rsidRPr="00FB5261">
        <w:rPr>
          <w:rFonts w:ascii="BIZ UDPゴシック" w:eastAsia="BIZ UDPゴシック" w:hAnsi="BIZ UDPゴシック"/>
          <w:b/>
          <w:bCs/>
          <w:sz w:val="24"/>
          <w:szCs w:val="28"/>
        </w:rPr>
        <w:t>1946年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</w:t>
      </w:r>
      <w:r w:rsidRPr="00FB5261">
        <w:rPr>
          <w:rFonts w:ascii="BIZ UDPゴシック" w:eastAsia="BIZ UDPゴシック" w:hAnsi="BIZ UDPゴシック"/>
          <w:b/>
          <w:bCs/>
          <w:sz w:val="24"/>
          <w:szCs w:val="28"/>
        </w:rPr>
        <w:t>日本国憲法が公布され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たことを記念し、</w:t>
      </w:r>
    </w:p>
    <w:p w14:paraId="40D036E1" w14:textId="7A589BEF" w:rsidR="00282A60" w:rsidRPr="00FB5261" w:rsidRDefault="00FB5261" w:rsidP="00FB5261">
      <w:pPr>
        <w:jc w:val="center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FB5261"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  <w:t>「自由と平和を愛し、文化をすすめる」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ことを目的として定められました</w:t>
      </w:r>
      <w:r w:rsidRPr="00FB5261">
        <w:rPr>
          <w:rFonts w:ascii="BIZ UDPゴシック" w:eastAsia="BIZ UDPゴシック" w:hAnsi="BIZ UDPゴシック"/>
          <w:b/>
          <w:bCs/>
          <w:sz w:val="24"/>
          <w:szCs w:val="28"/>
        </w:rPr>
        <w:t>。</w:t>
      </w:r>
    </w:p>
    <w:p w14:paraId="675CA95E" w14:textId="382D3940" w:rsidR="00FB5261" w:rsidRPr="00FB5261" w:rsidRDefault="00FB5261" w:rsidP="00FB5261">
      <w:pPr>
        <w:tabs>
          <w:tab w:val="left" w:pos="1238"/>
        </w:tabs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秋も深まるなか、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文化人たちとゆかりのあるお花</w:t>
      </w:r>
      <w:r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を使った</w:t>
      </w:r>
    </w:p>
    <w:p w14:paraId="6947F06C" w14:textId="57A5A784" w:rsidR="00282A60" w:rsidRPr="00FB5261" w:rsidRDefault="004E04B8" w:rsidP="00FB5261">
      <w:pPr>
        <w:tabs>
          <w:tab w:val="left" w:pos="1238"/>
        </w:tabs>
        <w:jc w:val="center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277E43" wp14:editId="0EF0ED6C">
                <wp:simplePos x="0" y="0"/>
                <wp:positionH relativeFrom="column">
                  <wp:posOffset>-91821</wp:posOffset>
                </wp:positionH>
                <wp:positionV relativeFrom="paragraph">
                  <wp:posOffset>330200</wp:posOffset>
                </wp:positionV>
                <wp:extent cx="3620770" cy="2203450"/>
                <wp:effectExtent l="0" t="0" r="0" b="6350"/>
                <wp:wrapTight wrapText="bothSides">
                  <wp:wrapPolygon edited="0">
                    <wp:start x="0" y="0"/>
                    <wp:lineTo x="0" y="21476"/>
                    <wp:lineTo x="21479" y="21476"/>
                    <wp:lineTo x="21479" y="0"/>
                    <wp:lineTo x="0" y="0"/>
                  </wp:wrapPolygon>
                </wp:wrapTight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770" cy="220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DCED" id="正方形/長方形 7" o:spid="_x0000_s1026" style="position:absolute;left:0;text-align:left;margin-left:-7.25pt;margin-top:26pt;width:285.1pt;height:17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" fillcolor="#d8d8d8 [2732]" stroked="f" strokeweight="1pt">
                <w10:wrap type="tight"/>
              </v:rect>
            </w:pict>
          </mc:Fallback>
        </mc:AlternateContent>
      </w:r>
      <w:r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0552C8E" wp14:editId="3CE19FA2">
                <wp:simplePos x="0" y="0"/>
                <wp:positionH relativeFrom="column">
                  <wp:posOffset>-181356</wp:posOffset>
                </wp:positionH>
                <wp:positionV relativeFrom="paragraph">
                  <wp:posOffset>2586355</wp:posOffset>
                </wp:positionV>
                <wp:extent cx="6545580" cy="969010"/>
                <wp:effectExtent l="0" t="0" r="7620" b="2540"/>
                <wp:wrapTight wrapText="bothSides">
                  <wp:wrapPolygon edited="0">
                    <wp:start x="0" y="0"/>
                    <wp:lineTo x="0" y="21232"/>
                    <wp:lineTo x="21562" y="21232"/>
                    <wp:lineTo x="21562" y="0"/>
                    <wp:lineTo x="0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22F77" w14:textId="048DFA51" w:rsidR="00282A60" w:rsidRPr="00FB5261" w:rsidRDefault="00282A60" w:rsidP="00282A6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▲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金子みすゞ 『星とたんぽぽ』 ／ たんぽぽのサラダ</w:t>
                            </w:r>
                          </w:p>
                          <w:p w14:paraId="2F680D33" w14:textId="5C544EFA" w:rsidR="00282A60" w:rsidRDefault="00282A60" w:rsidP="00282A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“目に見えないもの”の大切さと尊さを歌った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詩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『星とたんぽぽ』。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たんぽぽ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は生命力の強い花として有名ですが、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お刺身の上などにも載っている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ように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代表的なエディブルフラワー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のひとつ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14:paraId="61088B27" w14:textId="3AF859D9" w:rsidR="00282A60" w:rsidRPr="00282A60" w:rsidRDefault="00282A60" w:rsidP="00282A6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（※厳密には</w:t>
                            </w:r>
                            <w:r w:rsidR="00FB526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たんぽぽとは別の品種</w:t>
                            </w:r>
                            <w:r w:rsidRPr="00282A6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となります）</w:t>
                            </w:r>
                          </w:p>
                          <w:p w14:paraId="389CF2A0" w14:textId="77777777" w:rsidR="00282A60" w:rsidRPr="00282A60" w:rsidRDefault="00282A60" w:rsidP="00282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2C8E" id="テキスト ボックス 12" o:spid="_x0000_s1028" type="#_x0000_t202" style="position:absolute;left:0;text-align:left;margin-left:-14.3pt;margin-top:203.65pt;width:515.4pt;height:76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" fillcolor="white [3201]" stroked="f" strokeweight=".5pt">
                <v:textbox>
                  <w:txbxContent>
                    <w:p w14:paraId="20D22F77" w14:textId="048DFA51" w:rsidR="00282A60" w:rsidRPr="00FB5261" w:rsidRDefault="00282A60" w:rsidP="00282A6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▲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金子みすゞ 『星とたんぽぽ』 ／ たんぽぽのサラダ</w:t>
                      </w:r>
                    </w:p>
                    <w:p w14:paraId="2F680D33" w14:textId="5C544EFA" w:rsidR="00282A60" w:rsidRDefault="00282A60" w:rsidP="00282A6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“目に見えないもの”の大切さと尊さを歌った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詩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『星とたんぽぽ』。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たんぽぽ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は生命力の強い花として有名ですが、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お刺身の上などにも載っている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ように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代表的なエディブルフラワー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のひとつ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です。</w:t>
                      </w:r>
                    </w:p>
                    <w:p w14:paraId="61088B27" w14:textId="3AF859D9" w:rsidR="00282A60" w:rsidRPr="00282A60" w:rsidRDefault="00282A60" w:rsidP="00282A60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（※厳密には</w:t>
                      </w:r>
                      <w:r w:rsidR="00FB526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たんぽぽとは別の品種</w:t>
                      </w:r>
                      <w:r w:rsidRPr="00282A6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となります）</w:t>
                      </w:r>
                    </w:p>
                    <w:p w14:paraId="389CF2A0" w14:textId="77777777" w:rsidR="00282A60" w:rsidRPr="00282A60" w:rsidRDefault="00282A60" w:rsidP="00282A60"/>
                  </w:txbxContent>
                </v:textbox>
                <w10:wrap type="tight"/>
              </v:shape>
            </w:pict>
          </mc:Fallback>
        </mc:AlternateContent>
      </w:r>
      <w:r w:rsidR="00FB5261"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F49F58" wp14:editId="4AB0EEB3">
                <wp:simplePos x="0" y="0"/>
                <wp:positionH relativeFrom="column">
                  <wp:posOffset>-156210</wp:posOffset>
                </wp:positionH>
                <wp:positionV relativeFrom="paragraph">
                  <wp:posOffset>5447919</wp:posOffset>
                </wp:positionV>
                <wp:extent cx="3145155" cy="1499235"/>
                <wp:effectExtent l="0" t="0" r="0" b="5715"/>
                <wp:wrapTight wrapText="bothSides">
                  <wp:wrapPolygon edited="0">
                    <wp:start x="0" y="0"/>
                    <wp:lineTo x="0" y="21408"/>
                    <wp:lineTo x="21456" y="21408"/>
                    <wp:lineTo x="21456" y="0"/>
                    <wp:lineTo x="0" y="0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149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0E530" w14:textId="7D153E6C" w:rsidR="00282A60" w:rsidRPr="00FB5261" w:rsidRDefault="00282A60" w:rsidP="00282A6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▲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ルノワール 『花瓶にはいったバラとジャスミン』 ／</w:t>
                            </w:r>
                            <w:r w:rsidR="004E04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バラ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の</w:t>
                            </w:r>
                            <w:r w:rsidR="00FB5261"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ゼリー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とジャスミンティー</w:t>
                            </w:r>
                          </w:p>
                          <w:p w14:paraId="6A0535C1" w14:textId="334056BC" w:rsidR="00282A60" w:rsidRPr="00FB5261" w:rsidRDefault="00282A60" w:rsidP="00282A60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ルノワール</w:t>
                            </w:r>
                            <w:r w:rsid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その柔らかな</w:t>
                            </w:r>
                            <w:r w:rsid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筆致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を活かし、花</w:t>
                            </w:r>
                            <w:r w:rsid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の絵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も多数描いています。</w:t>
                            </w:r>
                            <w:r w:rsid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お茶として親しまれる</w:t>
                            </w: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</w:rPr>
                              <w:t>ジャスミンはもちろん、バラも食用として多くの品種が開発されています。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9F58" id="テキスト ボックス 13" o:spid="_x0000_s1029" type="#_x0000_t202" style="position:absolute;left:0;text-align:left;margin-left:-12.3pt;margin-top:428.95pt;width:247.65pt;height:118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" fillcolor="white [3201]" stroked="f" strokeweight=".5pt">
                <v:textbox>
                  <w:txbxContent>
                    <w:p w14:paraId="5520E530" w14:textId="7D153E6C" w:rsidR="00282A60" w:rsidRPr="00FB5261" w:rsidRDefault="00282A60" w:rsidP="00282A6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▲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ルノワール 『花瓶にはいったバラとジャスミン』 ／</w:t>
                      </w:r>
                      <w:r w:rsidR="004E04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バラ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の</w:t>
                      </w:r>
                      <w:r w:rsidR="00FB5261"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ゼリー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とジャスミンティー</w:t>
                      </w:r>
                    </w:p>
                    <w:p w14:paraId="6A0535C1" w14:textId="334056BC" w:rsidR="00282A60" w:rsidRPr="00FB5261" w:rsidRDefault="00282A60" w:rsidP="00282A6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</w:rPr>
                        <w:t>ルノワール</w:t>
                      </w:r>
                      <w:r w:rsidR="00FB5261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</w:rPr>
                        <w:t>その柔らかな</w:t>
                      </w:r>
                      <w:r w:rsidR="00FB5261">
                        <w:rPr>
                          <w:rFonts w:ascii="BIZ UDPゴシック" w:eastAsia="BIZ UDPゴシック" w:hAnsi="BIZ UDPゴシック" w:hint="eastAsia"/>
                        </w:rPr>
                        <w:t>筆致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</w:rPr>
                        <w:t>を活かし、花</w:t>
                      </w:r>
                      <w:r w:rsidR="00FB5261">
                        <w:rPr>
                          <w:rFonts w:ascii="BIZ UDPゴシック" w:eastAsia="BIZ UDPゴシック" w:hAnsi="BIZ UDPゴシック" w:hint="eastAsia"/>
                        </w:rPr>
                        <w:t>の絵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</w:rPr>
                        <w:t>も多数描いています。</w:t>
                      </w:r>
                      <w:r w:rsidR="00FB5261">
                        <w:rPr>
                          <w:rFonts w:ascii="BIZ UDPゴシック" w:eastAsia="BIZ UDPゴシック" w:hAnsi="BIZ UDPゴシック" w:hint="eastAsia"/>
                        </w:rPr>
                        <w:t>お茶として親しまれる</w:t>
                      </w:r>
                      <w:r w:rsidRPr="00FB5261">
                        <w:rPr>
                          <w:rFonts w:ascii="BIZ UDPゴシック" w:eastAsia="BIZ UDPゴシック" w:hAnsi="BIZ UDPゴシック" w:hint="eastAsia"/>
                        </w:rPr>
                        <w:t>ジャスミンはもちろん、バラも食用として多くの品種が開発されています。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5261"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7C6CF" wp14:editId="2196DDAC">
                <wp:simplePos x="0" y="0"/>
                <wp:positionH relativeFrom="column">
                  <wp:posOffset>3401060</wp:posOffset>
                </wp:positionH>
                <wp:positionV relativeFrom="paragraph">
                  <wp:posOffset>3648075</wp:posOffset>
                </wp:positionV>
                <wp:extent cx="2887980" cy="1700530"/>
                <wp:effectExtent l="0" t="0" r="7620" b="0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700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9730" id="正方形/長方形 10" o:spid="_x0000_s1026" style="position:absolute;left:0;text-align:left;margin-left:267.8pt;margin-top:287.25pt;width:227.4pt;height:1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" fillcolor="#d8d8d8 [2732]" stroked="f" strokeweight="1pt">
                <w10:wrap type="square"/>
              </v:rect>
            </w:pict>
          </mc:Fallback>
        </mc:AlternateContent>
      </w:r>
      <w:r w:rsidR="00FB5261"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A778618" wp14:editId="0E412B3C">
                <wp:simplePos x="0" y="0"/>
                <wp:positionH relativeFrom="column">
                  <wp:posOffset>3328035</wp:posOffset>
                </wp:positionH>
                <wp:positionV relativeFrom="paragraph">
                  <wp:posOffset>5431155</wp:posOffset>
                </wp:positionV>
                <wp:extent cx="3053715" cy="1480820"/>
                <wp:effectExtent l="0" t="0" r="0" b="5080"/>
                <wp:wrapTight wrapText="bothSides">
                  <wp:wrapPolygon edited="0">
                    <wp:start x="0" y="0"/>
                    <wp:lineTo x="0" y="21396"/>
                    <wp:lineTo x="21425" y="21396"/>
                    <wp:lineTo x="21425" y="0"/>
                    <wp:lineTo x="0" y="0"/>
                  </wp:wrapPolygon>
                </wp:wrapTight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A08C1" w14:textId="27709CD6" w:rsidR="00FB5261" w:rsidRPr="00FB5261" w:rsidRDefault="00282A60" w:rsidP="00282A60">
                            <w:pPr>
                              <w:rPr>
                                <w:rFonts w:ascii="Segoe UI Emoji" w:eastAsia="BIZ UDPゴシック" w:hAnsi="Segoe UI Emoji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▲</w:t>
                            </w:r>
                            <w:r w:rsidR="00FB5261"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オードリー・ヘプバーン／ブーゲンビリアの</w:t>
                            </w:r>
                            <w:r w:rsidR="00FB5261"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  <w:highlight w:val="darkGreen"/>
                              </w:rPr>
                              <w:t>カップケーキ</w:t>
                            </w:r>
                          </w:p>
                          <w:p w14:paraId="148D4116" w14:textId="2F1FF672" w:rsidR="00282A60" w:rsidRPr="00282A60" w:rsidRDefault="00FB5261" w:rsidP="00282A60"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『戦争と平和』の撮影中、ブーゲンビリアを背景に撮られた彼女の写真を見たことがある方も</w:t>
                            </w:r>
                            <w:r w:rsidR="004E04B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多い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のでは？ブーゲンビリアは抗酸化作用を持ち、スーパーフードと言われています。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8618" id="テキスト ボックス 14" o:spid="_x0000_s1030" type="#_x0000_t202" style="position:absolute;left:0;text-align:left;margin-left:262.05pt;margin-top:427.65pt;width:240.45pt;height:116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" fillcolor="white [3201]" stroked="f" strokeweight=".5pt">
                <v:textbox>
                  <w:txbxContent>
                    <w:p w14:paraId="493A08C1" w14:textId="27709CD6" w:rsidR="00FB5261" w:rsidRPr="00FB5261" w:rsidRDefault="00282A60" w:rsidP="00282A60">
                      <w:pPr>
                        <w:rPr>
                          <w:rFonts w:ascii="Segoe UI Emoji" w:eastAsia="BIZ UDPゴシック" w:hAnsi="Segoe UI Emoji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▲</w:t>
                      </w:r>
                      <w:r w:rsidR="00FB5261"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オードリー・ヘプバーン／ブーゲンビリアの</w:t>
                      </w:r>
                      <w:r w:rsidR="00FB5261">
                        <w:rPr>
                          <w:rFonts w:ascii="Segoe UI Emoji" w:eastAsia="BIZ UDPゴシック" w:hAnsi="Segoe UI Emoj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  <w:highlight w:val="darkGreen"/>
                        </w:rPr>
                        <w:t>カップケーキ</w:t>
                      </w:r>
                    </w:p>
                    <w:p w14:paraId="148D4116" w14:textId="2F1FF672" w:rsidR="00282A60" w:rsidRPr="00282A60" w:rsidRDefault="00FB5261" w:rsidP="00282A60"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『戦争と平和』の撮影中、ブーゲンビリアを背景に撮られた彼女の写真を見たことがある方も</w:t>
                      </w:r>
                      <w:r w:rsidR="004E04B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多い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のでは？ブーゲンビリアは抗酸化作用を持ち、スーパーフードと言われています。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5261" w:rsidRPr="00FB5261">
        <w:rPr>
          <w:rFonts w:ascii="BIZ UDPゴシック" w:eastAsia="BIZ UDPゴシック" w:hAnsi="BIZ UDP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24FA58" wp14:editId="50C5C2E4">
                <wp:simplePos x="0" y="0"/>
                <wp:positionH relativeFrom="column">
                  <wp:posOffset>3822065</wp:posOffset>
                </wp:positionH>
                <wp:positionV relativeFrom="paragraph">
                  <wp:posOffset>337820</wp:posOffset>
                </wp:positionV>
                <wp:extent cx="2460625" cy="2203450"/>
                <wp:effectExtent l="0" t="0" r="15875" b="2540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220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9933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B4346D5" w14:textId="3E911BF4" w:rsidR="00282A60" w:rsidRPr="00FB5261" w:rsidRDefault="00282A60" w:rsidP="00FB526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FB52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45911" w:themeColor="accent2" w:themeShade="BF"/>
                              </w:rPr>
                              <w:t>エディブルフラワーとは？</w:t>
                            </w:r>
                          </w:p>
                          <w:p w14:paraId="5FEA3B5A" w14:textId="337AED4E" w:rsidR="00FB5261" w:rsidRDefault="00FB52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エディブルフラワー（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edible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flower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）とは、</w:t>
                            </w:r>
                            <w:r w:rsidRPr="004E04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食用花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のことです。観賞用に栽培されるお花とは品種から異なり、食べても安全な方法で栽培されているものを指します。</w:t>
                            </w:r>
                          </w:p>
                          <w:p w14:paraId="1812EE5C" w14:textId="74317175" w:rsidR="00FB5261" w:rsidRPr="00282A60" w:rsidRDefault="00FB52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当社では、</w:t>
                            </w:r>
                            <w:r w:rsidRPr="004E04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見た目だけでなく味わいにもこだわった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エディブルフラワーの開発・栽培・販売を行っています。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FA58" id="テキスト ボックス 9" o:spid="_x0000_s1031" type="#_x0000_t202" style="position:absolute;left:0;text-align:left;margin-left:300.95pt;margin-top:26.6pt;width:193.75pt;height:17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" fillcolor="#fff2cc [663]" strokecolor="#f93" strokeweight=".5pt">
                <v:stroke dashstyle="longDash"/>
                <v:textbox>
                  <w:txbxContent>
                    <w:p w14:paraId="6B4346D5" w14:textId="3E911BF4" w:rsidR="00282A60" w:rsidRPr="00FB5261" w:rsidRDefault="00282A60" w:rsidP="00FB526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FB52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45911" w:themeColor="accent2" w:themeShade="BF"/>
                        </w:rPr>
                        <w:t>エディブルフラワーとは？</w:t>
                      </w:r>
                    </w:p>
                    <w:p w14:paraId="5FEA3B5A" w14:textId="337AED4E" w:rsidR="00FB5261" w:rsidRDefault="00FB52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エディブルフラワー（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edible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flower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）とは、</w:t>
                      </w:r>
                      <w:r w:rsidRPr="004E04B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食用花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のことです。観賞用に栽培されるお花とは品種から異なり、食べても安全な方法で栽培されているものを指します。</w:t>
                      </w:r>
                    </w:p>
                    <w:p w14:paraId="1812EE5C" w14:textId="74317175" w:rsidR="00FB5261" w:rsidRPr="00282A60" w:rsidRDefault="00FB52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当社では、</w:t>
                      </w:r>
                      <w:r w:rsidRPr="004E04B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見た目だけでなく味わいにもこだわった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エディブルフラワーの開発・栽培・販売を行っています。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261" w:rsidRPr="00FB5261">
        <w:rPr>
          <w:rFonts w:ascii="BIZ UDPゴシック" w:eastAsia="BIZ UDPゴシック" w:hAnsi="BIZ UDP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512B65" wp14:editId="09186034">
                <wp:simplePos x="0" y="0"/>
                <wp:positionH relativeFrom="column">
                  <wp:posOffset>-73660</wp:posOffset>
                </wp:positionH>
                <wp:positionV relativeFrom="paragraph">
                  <wp:posOffset>3657600</wp:posOffset>
                </wp:positionV>
                <wp:extent cx="3062605" cy="1691640"/>
                <wp:effectExtent l="0" t="0" r="4445" b="381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1691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DC578" id="正方形/長方形 4" o:spid="_x0000_s1026" style="position:absolute;left:0;text-align:left;margin-left:-5.8pt;margin-top:4in;width:241.15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" fillcolor="#d8d8d8 [2732]" stroked="f" strokeweight="1pt">
                <w10:wrap type="square"/>
              </v:rect>
            </w:pict>
          </mc:Fallback>
        </mc:AlternateContent>
      </w:r>
      <w:r w:rsidR="00FB5261" w:rsidRP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「エディブルフラワー」（食用花）のアレンジレシピをご紹介します！</w:t>
      </w:r>
      <w:r w:rsidR="00FB5261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 </w:t>
      </w:r>
      <w:r w:rsidR="00FB5261" w:rsidRPr="00FB5261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FB5261">
        <w:rPr>
          <w:rFonts w:ascii="BIZ UDPゴシック" w:eastAsia="BIZ UDPゴシック" w:hAnsi="BIZ UDPゴシック" w:hint="eastAsia"/>
          <w:sz w:val="24"/>
          <w:szCs w:val="28"/>
        </w:rPr>
        <w:t>レシピ</w:t>
      </w:r>
      <w:r w:rsidR="00FB5261" w:rsidRPr="00FB5261">
        <w:rPr>
          <w:rFonts w:ascii="BIZ UDPゴシック" w:eastAsia="BIZ UDPゴシック" w:hAnsi="BIZ UDPゴシック" w:hint="eastAsia"/>
          <w:sz w:val="24"/>
          <w:szCs w:val="28"/>
        </w:rPr>
        <w:t>詳細は</w:t>
      </w:r>
      <w:hyperlink r:id="rId10" w:history="1">
        <w:r w:rsidR="00FB5261" w:rsidRPr="00FB5261">
          <w:rPr>
            <w:rStyle w:val="aa"/>
            <w:rFonts w:ascii="BIZ UDPゴシック" w:eastAsia="BIZ UDPゴシック" w:hAnsi="BIZ UDPゴシック" w:hint="eastAsia"/>
            <w:sz w:val="24"/>
            <w:szCs w:val="28"/>
          </w:rPr>
          <w:t>こちら</w:t>
        </w:r>
      </w:hyperlink>
      <w:r w:rsidR="00FB5261" w:rsidRPr="00FB5261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sectPr w:rsidR="00282A60" w:rsidRPr="00FB5261" w:rsidSect="00FB5261">
      <w:footerReference w:type="default" r:id="rId11"/>
      <w:pgSz w:w="11906" w:h="16838"/>
      <w:pgMar w:top="1440" w:right="1080" w:bottom="1440" w:left="1080" w:header="113" w:footer="51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 TIMES MAGAZINE" w:date="2022-10-26T15:43:00Z" w:initials="PR">
    <w:p w14:paraId="3427C028" w14:textId="77777777" w:rsidR="00FB5261" w:rsidRDefault="00FB5261" w:rsidP="00C0793F">
      <w:pPr>
        <w:pStyle w:val="ad"/>
      </w:pPr>
      <w:r>
        <w:rPr>
          <w:rStyle w:val="ac"/>
        </w:rPr>
        <w:annotationRef/>
      </w:r>
      <w:r>
        <w:t>「●●の日」「秋」など、季節／トレンドと合わせて発信することでニュースバリューを高めることができます。</w:t>
      </w:r>
    </w:p>
  </w:comment>
  <w:comment w:id="1" w:author="PR TIMES MAGAZINE" w:date="2022-10-26T15:52:00Z" w:initials="PR">
    <w:p w14:paraId="03FA54AB" w14:textId="77777777" w:rsidR="00FB5261" w:rsidRDefault="00FB5261" w:rsidP="00CB6AC0">
      <w:pPr>
        <w:pStyle w:val="ad"/>
      </w:pPr>
      <w:r>
        <w:rPr>
          <w:rStyle w:val="ac"/>
        </w:rPr>
        <w:annotationRef/>
      </w:r>
      <w:r>
        <w:t>自社の商品そのものではなく、「レシピ」「活用法」などユーザーにとって役立つ内容がニュースレターに適しています。</w:t>
      </w:r>
    </w:p>
  </w:comment>
  <w:comment w:id="2" w:author="PR TIMES MAGAZINE" w:date="2022-10-26T16:07:00Z" w:initials="PR">
    <w:p w14:paraId="4A6114FA" w14:textId="77777777" w:rsidR="004E04B8" w:rsidRDefault="00FB5261">
      <w:pPr>
        <w:pStyle w:val="ad"/>
      </w:pPr>
      <w:r>
        <w:rPr>
          <w:rStyle w:val="ac"/>
        </w:rPr>
        <w:annotationRef/>
      </w:r>
      <w:r w:rsidR="004E04B8">
        <w:t>プレスリリースと異なり、ニュースレターは複数のコンテンツを並列することも多くあります。一目で内容がわかるよう、レイアウトや見出し、画像を工夫しましょう。</w:t>
      </w:r>
    </w:p>
    <w:p w14:paraId="1C19B21D" w14:textId="77777777" w:rsidR="004E04B8" w:rsidRDefault="004E04B8" w:rsidP="00685253">
      <w:pPr>
        <w:pStyle w:val="ad"/>
      </w:pPr>
      <w:r>
        <w:t>雑誌や新聞なども参考にしてみてください。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27C028" w15:done="0"/>
  <w15:commentEx w15:paraId="03FA54AB" w15:done="0"/>
  <w15:commentEx w15:paraId="1C19B2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D42A" w16cex:dateUtc="2022-10-26T06:43:00Z"/>
  <w16cex:commentExtensible w16cex:durableId="2703D632" w16cex:dateUtc="2022-10-26T06:52:00Z"/>
  <w16cex:commentExtensible w16cex:durableId="2703D9C9" w16cex:dateUtc="2022-10-26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7C028" w16cid:durableId="2703D42A"/>
  <w16cid:commentId w16cid:paraId="03FA54AB" w16cid:durableId="2703D632"/>
  <w16cid:commentId w16cid:paraId="1C19B21D" w16cid:durableId="2703D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64C7" w14:textId="77777777" w:rsidR="00D771E0" w:rsidRDefault="00D771E0" w:rsidP="00282A60">
      <w:r>
        <w:separator/>
      </w:r>
    </w:p>
  </w:endnote>
  <w:endnote w:type="continuationSeparator" w:id="0">
    <w:p w14:paraId="6615ABF2" w14:textId="77777777" w:rsidR="00D771E0" w:rsidRDefault="00D771E0" w:rsidP="0028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C10E" w14:textId="7A08D95B" w:rsidR="00282A60" w:rsidRDefault="00FB5261" w:rsidP="00282A60">
    <w:pPr>
      <w:pStyle w:val="a8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70A9F" wp14:editId="17E6863C">
              <wp:simplePos x="0" y="0"/>
              <wp:positionH relativeFrom="column">
                <wp:posOffset>5495290</wp:posOffset>
              </wp:positionH>
              <wp:positionV relativeFrom="paragraph">
                <wp:posOffset>100076</wp:posOffset>
              </wp:positionV>
              <wp:extent cx="466344" cy="466344"/>
              <wp:effectExtent l="0" t="0" r="0" b="0"/>
              <wp:wrapNone/>
              <wp:docPr id="16" name="正方形/長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344" cy="46634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0DE75" id="正方形/長方形 16" o:spid="_x0000_s1026" style="position:absolute;left:0;text-align:left;margin-left:432.7pt;margin-top:7.9pt;width:36.7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" fillcolor="#e7e6e6 [3214]" stroked="f" strokeweight="1.5pt"/>
          </w:pict>
        </mc:Fallback>
      </mc:AlternateContent>
    </w:r>
    <w:r w:rsidR="00282A60" w:rsidRPr="00282A60">
      <w:rPr>
        <w:rFonts w:ascii="BIZ UDPゴシック" w:eastAsia="BIZ UDPゴシック" w:hAnsi="BIZ UDPゴシック" w:hint="eastAsia"/>
      </w:rPr>
      <w:t>【</w:t>
    </w:r>
    <w:r w:rsidR="00282A60">
      <w:rPr>
        <w:rFonts w:ascii="BIZ UDPゴシック" w:eastAsia="BIZ UDPゴシック" w:hAnsi="BIZ UDPゴシック" w:hint="eastAsia"/>
      </w:rPr>
      <w:t>本件に関する</w:t>
    </w:r>
    <w:r w:rsidR="00282A60" w:rsidRPr="00282A60">
      <w:rPr>
        <w:rFonts w:ascii="BIZ UDPゴシック" w:eastAsia="BIZ UDPゴシック" w:hAnsi="BIZ UDPゴシック" w:hint="eastAsia"/>
      </w:rPr>
      <w:t>お問い合わせ先】</w:t>
    </w:r>
  </w:p>
  <w:p w14:paraId="02286169" w14:textId="22F05C12" w:rsidR="00282A60" w:rsidRDefault="00282A60" w:rsidP="00282A60">
    <w:pPr>
      <w:pStyle w:val="a8"/>
      <w:jc w:val="center"/>
      <w:rPr>
        <w:rFonts w:ascii="BIZ UDPゴシック" w:eastAsia="BIZ UDPゴシック" w:hAnsi="BIZ UDPゴシック"/>
      </w:rPr>
    </w:pPr>
    <w:r w:rsidRPr="00282A60">
      <w:rPr>
        <w:rFonts w:ascii="BIZ UDPゴシック" w:eastAsia="BIZ UDPゴシック" w:hAnsi="BIZ UDPゴシック" w:hint="eastAsia"/>
      </w:rPr>
      <w:t>株式会社XX　広報担当：山田（</w:t>
    </w:r>
    <w:hyperlink r:id="rId1" w:history="1">
      <w:r w:rsidR="00FB5261" w:rsidRPr="000B25F7">
        <w:rPr>
          <w:rStyle w:val="aa"/>
          <w:rFonts w:ascii="BIZ UDPゴシック" w:eastAsia="BIZ UDPゴシック" w:hAnsi="BIZ UDPゴシック"/>
        </w:rPr>
        <w:t>pr@XXXX.com</w:t>
      </w:r>
      <w:r w:rsidR="00FB5261" w:rsidRPr="00FB5261">
        <w:rPr>
          <w:rStyle w:val="aa"/>
          <w:rFonts w:ascii="BIZ UDPゴシック" w:eastAsia="BIZ UDPゴシック" w:hAnsi="BIZ UDPゴシック"/>
          <w:color w:val="auto"/>
          <w:u w:val="none"/>
        </w:rPr>
        <w:t>／090</w:t>
      </w:r>
      <w:r w:rsidR="00FB5261" w:rsidRPr="00FB5261">
        <w:rPr>
          <w:rStyle w:val="aa"/>
          <w:rFonts w:ascii="BIZ UDPゴシック" w:eastAsia="BIZ UDPゴシック" w:hAnsi="BIZ UDPゴシック"/>
          <w:color w:val="auto"/>
          <w:u w:val="none"/>
        </w:rPr>
        <w:t>-</w:t>
      </w:r>
      <w:r w:rsidR="00FB5261" w:rsidRPr="00FB5261">
        <w:rPr>
          <w:rStyle w:val="aa"/>
          <w:rFonts w:ascii="BIZ UDPゴシック" w:eastAsia="BIZ UDPゴシック" w:hAnsi="BIZ UDPゴシック"/>
          <w:color w:val="auto"/>
          <w:u w:val="none"/>
        </w:rPr>
        <w:t>XXXX</w:t>
      </w:r>
      <w:r w:rsidR="00FB5261" w:rsidRPr="00FB5261">
        <w:rPr>
          <w:rStyle w:val="aa"/>
          <w:rFonts w:ascii="BIZ UDPゴシック" w:eastAsia="BIZ UDPゴシック" w:hAnsi="BIZ UDPゴシック"/>
          <w:color w:val="auto"/>
          <w:u w:val="none"/>
        </w:rPr>
        <w:t>-</w:t>
      </w:r>
      <w:r w:rsidR="00FB5261" w:rsidRPr="00FB5261">
        <w:rPr>
          <w:rStyle w:val="aa"/>
          <w:rFonts w:ascii="BIZ UDPゴシック" w:eastAsia="BIZ UDPゴシック" w:hAnsi="BIZ UDPゴシック"/>
          <w:color w:val="auto"/>
          <w:u w:val="none"/>
        </w:rPr>
        <w:t>XXXX</w:t>
      </w:r>
    </w:hyperlink>
    <w:r w:rsidRPr="00282A60">
      <w:rPr>
        <w:rFonts w:ascii="BIZ UDPゴシック" w:eastAsia="BIZ UDPゴシック" w:hAnsi="BIZ UDPゴシック" w:hint="eastAsia"/>
      </w:rPr>
      <w:t>）</w:t>
    </w:r>
  </w:p>
  <w:p w14:paraId="7168A45E" w14:textId="41C6CDDC" w:rsidR="00FB5261" w:rsidRPr="00FB5261" w:rsidRDefault="00FB5261" w:rsidP="00282A60">
    <w:pPr>
      <w:pStyle w:val="a8"/>
      <w:jc w:val="center"/>
      <w:rPr>
        <w:rFonts w:ascii="BIZ UDPゴシック" w:eastAsia="BIZ UDPゴシック" w:hAnsi="BIZ UDPゴシック" w:hint="eastAsia"/>
      </w:rPr>
    </w:pPr>
    <w:r>
      <w:rPr>
        <w:rFonts w:ascii="BIZ UDPゴシック" w:eastAsia="BIZ UDPゴシック" w:hAnsi="BIZ UDPゴシック" w:hint="eastAsia"/>
      </w:rPr>
      <w:t>レシピ詳細は</w:t>
    </w:r>
    <w:hyperlink r:id="rId2" w:history="1">
      <w:r w:rsidRPr="00FB5261">
        <w:rPr>
          <w:rStyle w:val="aa"/>
          <w:rFonts w:ascii="BIZ UDPゴシック" w:eastAsia="BIZ UDPゴシック" w:hAnsi="BIZ UDPゴシック" w:hint="eastAsia"/>
        </w:rPr>
        <w:t>こちら</w:t>
      </w:r>
    </w:hyperlink>
    <w:r>
      <w:rPr>
        <w:rFonts w:ascii="BIZ UDPゴシック" w:eastAsia="BIZ UDPゴシック" w:hAnsi="BIZ UDPゴシック" w:hint="eastAsia"/>
      </w:rPr>
      <w:t>、または右記のQRコードからご確認いただけます。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5CC7" w14:textId="77777777" w:rsidR="00D771E0" w:rsidRDefault="00D771E0" w:rsidP="00282A60">
      <w:r>
        <w:separator/>
      </w:r>
    </w:p>
  </w:footnote>
  <w:footnote w:type="continuationSeparator" w:id="0">
    <w:p w14:paraId="2D8CE477" w14:textId="77777777" w:rsidR="00D771E0" w:rsidRDefault="00D771E0" w:rsidP="00282A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 TIMES MAGAZINE">
    <w15:presenceInfo w15:providerId="None" w15:userId="PR TIMES MAGAZ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E"/>
    <w:rsid w:val="00282A60"/>
    <w:rsid w:val="004E04B8"/>
    <w:rsid w:val="005C39EC"/>
    <w:rsid w:val="007871F2"/>
    <w:rsid w:val="00D771E0"/>
    <w:rsid w:val="00E8208E"/>
    <w:rsid w:val="00F31A0D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C591F"/>
  <w15:chartTrackingRefBased/>
  <w15:docId w15:val="{08323EAB-3A6D-4A1D-BDCE-55DC65A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208E"/>
  </w:style>
  <w:style w:type="character" w:customStyle="1" w:styleId="a4">
    <w:name w:val="日付 (文字)"/>
    <w:basedOn w:val="a0"/>
    <w:link w:val="a3"/>
    <w:uiPriority w:val="99"/>
    <w:semiHidden/>
    <w:rsid w:val="00E8208E"/>
  </w:style>
  <w:style w:type="table" w:styleId="a5">
    <w:name w:val="Table Grid"/>
    <w:basedOn w:val="a1"/>
    <w:uiPriority w:val="39"/>
    <w:rsid w:val="0028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2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A60"/>
  </w:style>
  <w:style w:type="paragraph" w:styleId="a8">
    <w:name w:val="footer"/>
    <w:basedOn w:val="a"/>
    <w:link w:val="a9"/>
    <w:uiPriority w:val="99"/>
    <w:unhideWhenUsed/>
    <w:rsid w:val="00282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A60"/>
  </w:style>
  <w:style w:type="character" w:styleId="aa">
    <w:name w:val="Hyperlink"/>
    <w:basedOn w:val="a0"/>
    <w:uiPriority w:val="99"/>
    <w:unhideWhenUsed/>
    <w:rsid w:val="00282A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2A6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B52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B526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B52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B52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B5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aaaaaaaaaa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aaaaaaaaa" TargetMode="External"/><Relationship Id="rId1" Type="http://schemas.openxmlformats.org/officeDocument/2006/relationships/hyperlink" Target="mailto:pr@XXXX.com&#65295;090-XXXX-XXX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TIMES MAGAZINE</dc:creator>
  <cp:keywords/>
  <dc:description/>
  <cp:lastModifiedBy>PR TIMES MAGAZINE</cp:lastModifiedBy>
  <cp:revision>3</cp:revision>
  <dcterms:created xsi:type="dcterms:W3CDTF">2022-10-26T07:15:00Z</dcterms:created>
  <dcterms:modified xsi:type="dcterms:W3CDTF">2022-10-28T05:28:00Z</dcterms:modified>
</cp:coreProperties>
</file>